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3343" w14:textId="77777777" w:rsidR="0074436A" w:rsidRDefault="0074436A">
      <w:pPr>
        <w:spacing w:line="360" w:lineRule="auto"/>
        <w:jc w:val="center"/>
        <w:rPr>
          <w:rFonts w:cstheme="minorHAnsi"/>
          <w:color w:val="000000"/>
          <w:spacing w:val="-5"/>
          <w:w w:val="105"/>
          <w:sz w:val="24"/>
          <w:szCs w:val="24"/>
          <w:lang w:val="pl-PL"/>
        </w:rPr>
      </w:pPr>
    </w:p>
    <w:p w14:paraId="2BEC597F" w14:textId="013BF132" w:rsidR="0074436A" w:rsidRPr="009938EE" w:rsidRDefault="00647B1E">
      <w:pPr>
        <w:spacing w:line="360" w:lineRule="auto"/>
        <w:jc w:val="center"/>
        <w:rPr>
          <w:rFonts w:cstheme="minorHAnsi"/>
          <w:color w:val="000000"/>
          <w:spacing w:val="-6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 xml:space="preserve">Regulamin przyjęty 3 stycznia 2024 r. przez członków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br/>
        <w:t>Gminnej Komisji Rozwiązywania Problemów Alkoholowych w Gminie Jednorożec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br/>
        <w:t>na podstawie § 2 Zarządzenia Nr 125/2023 Wójta Gminy Jednorożec z dnia 8 grudnia 2023 r.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br/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 xml:space="preserve">w sprawie powołania Gminnej Komisji Rozwiązywania </w:t>
      </w:r>
      <w:r w:rsidRPr="009938EE">
        <w:rPr>
          <w:rFonts w:cstheme="minorHAnsi"/>
          <w:color w:val="000000"/>
          <w:spacing w:val="-6"/>
          <w:w w:val="105"/>
          <w:sz w:val="24"/>
          <w:szCs w:val="24"/>
          <w:lang w:val="pl-PL"/>
        </w:rPr>
        <w:t>Problemów Alkoholowych w Jednorożcu.</w:t>
      </w:r>
      <w:r w:rsidR="009938EE">
        <w:rPr>
          <w:noProof/>
        </w:rPr>
        <w:pict w14:anchorId="59E75553">
          <v:shapetype id="_x0000_t202" coordsize="21600,21600" o:spt="202" path="m,l,21600r21600,l21600,xe">
            <v:stroke joinstyle="miter"/>
            <v:path gradientshapeok="t" o:connecttype="rect"/>
          </v:shapetype>
          <v:shape id="Ramka1" o:spid="_x0000_s1029" type="#_x0000_t202" style="position:absolute;left:0;text-align:left;margin-left:.05pt;margin-top:710pt;width:488pt;height:9.7pt;z-index:-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" o:allowincell="f" stroked="f">
            <v:fill opacity="0"/>
            <v:textbox inset="0,0,0,0">
              <w:txbxContent>
                <w:p w14:paraId="45412AF1" w14:textId="77777777" w:rsidR="0074436A" w:rsidRDefault="0074436A">
                  <w:pPr>
                    <w:pStyle w:val="Zawartoramki"/>
                    <w:spacing w:line="208" w:lineRule="auto"/>
                    <w:ind w:right="36"/>
                    <w:jc w:val="right"/>
                    <w:rPr>
                      <w:rFonts w:ascii="Arial" w:hAnsi="Arial"/>
                      <w:color w:val="000000"/>
                      <w:w w:val="175"/>
                      <w:sz w:val="19"/>
                      <w:u w:val="single"/>
                      <w:lang w:val="pl-PL"/>
                    </w:rPr>
                  </w:pPr>
                </w:p>
              </w:txbxContent>
            </v:textbox>
            <w10:wrap type="square"/>
          </v:shape>
        </w:pict>
      </w:r>
    </w:p>
    <w:p w14:paraId="253233E8" w14:textId="77777777" w:rsidR="0074436A" w:rsidRPr="009938EE" w:rsidRDefault="0074436A">
      <w:pPr>
        <w:spacing w:line="360" w:lineRule="auto"/>
        <w:jc w:val="center"/>
        <w:rPr>
          <w:rFonts w:cstheme="minorHAnsi"/>
          <w:color w:val="000000"/>
          <w:spacing w:val="-6"/>
          <w:w w:val="105"/>
          <w:sz w:val="24"/>
          <w:szCs w:val="24"/>
          <w:lang w:val="pl-PL"/>
        </w:rPr>
      </w:pPr>
    </w:p>
    <w:p w14:paraId="11FE0BCC" w14:textId="77777777" w:rsidR="0074436A" w:rsidRPr="009938EE" w:rsidRDefault="0074436A">
      <w:pPr>
        <w:spacing w:line="360" w:lineRule="auto"/>
        <w:jc w:val="center"/>
        <w:rPr>
          <w:rFonts w:cstheme="minorHAnsi"/>
          <w:color w:val="000000"/>
          <w:spacing w:val="-5"/>
          <w:w w:val="105"/>
          <w:sz w:val="24"/>
          <w:szCs w:val="24"/>
          <w:lang w:val="pl-PL"/>
        </w:rPr>
      </w:pPr>
    </w:p>
    <w:p w14:paraId="5A1753A5" w14:textId="77777777" w:rsidR="0074436A" w:rsidRPr="009938EE" w:rsidRDefault="00647B1E">
      <w:pPr>
        <w:tabs>
          <w:tab w:val="left" w:pos="2552"/>
        </w:tabs>
        <w:spacing w:line="360" w:lineRule="auto"/>
        <w:ind w:left="2552" w:right="3049"/>
        <w:jc w:val="center"/>
        <w:rPr>
          <w:rFonts w:cstheme="minorHAnsi"/>
          <w:sz w:val="24"/>
          <w:szCs w:val="24"/>
        </w:rPr>
      </w:pPr>
      <w:r w:rsidRPr="009938EE">
        <w:rPr>
          <w:rFonts w:cstheme="minorHAnsi"/>
          <w:noProof/>
          <w:sz w:val="24"/>
          <w:szCs w:val="24"/>
        </w:rPr>
        <w:drawing>
          <wp:inline distT="0" distB="0" distL="0" distR="0" wp14:anchorId="47E5315D" wp14:editId="3EA3A636">
            <wp:extent cx="3238500" cy="4133850"/>
            <wp:effectExtent l="0" t="0" r="0" b="0"/>
            <wp:docPr id="2" name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0C62B" w14:textId="77777777" w:rsidR="0074436A" w:rsidRPr="009938EE" w:rsidRDefault="0074436A">
      <w:pPr>
        <w:tabs>
          <w:tab w:val="left" w:pos="2552"/>
        </w:tabs>
        <w:spacing w:line="360" w:lineRule="auto"/>
        <w:ind w:left="2552" w:right="3049"/>
        <w:jc w:val="center"/>
        <w:rPr>
          <w:rFonts w:cstheme="minorHAnsi"/>
          <w:sz w:val="24"/>
          <w:szCs w:val="24"/>
        </w:rPr>
      </w:pPr>
    </w:p>
    <w:p w14:paraId="6EEF48AB" w14:textId="77777777" w:rsidR="0074436A" w:rsidRPr="009938EE" w:rsidRDefault="0074436A">
      <w:pPr>
        <w:tabs>
          <w:tab w:val="left" w:pos="2552"/>
        </w:tabs>
        <w:spacing w:line="360" w:lineRule="auto"/>
        <w:ind w:left="2552" w:right="3049"/>
        <w:jc w:val="center"/>
        <w:rPr>
          <w:rFonts w:cstheme="minorHAnsi"/>
          <w:sz w:val="24"/>
          <w:szCs w:val="24"/>
        </w:rPr>
      </w:pPr>
    </w:p>
    <w:p w14:paraId="6CC3BB49" w14:textId="77777777" w:rsidR="0074436A" w:rsidRPr="009938EE" w:rsidRDefault="0074436A">
      <w:pPr>
        <w:spacing w:line="360" w:lineRule="auto"/>
        <w:jc w:val="center"/>
        <w:rPr>
          <w:rFonts w:cstheme="minorHAnsi"/>
          <w:b/>
          <w:color w:val="000000"/>
          <w:sz w:val="24"/>
          <w:szCs w:val="24"/>
          <w:lang w:val="pl-PL"/>
        </w:rPr>
      </w:pPr>
    </w:p>
    <w:p w14:paraId="2BF4C067" w14:textId="77777777" w:rsidR="0074436A" w:rsidRPr="009938EE" w:rsidRDefault="00647B1E">
      <w:pPr>
        <w:spacing w:line="360" w:lineRule="auto"/>
        <w:jc w:val="center"/>
        <w:rPr>
          <w:rFonts w:cstheme="minorHAnsi"/>
          <w:b/>
          <w:color w:val="000000"/>
          <w:sz w:val="24"/>
          <w:szCs w:val="24"/>
          <w:lang w:val="pl-PL"/>
        </w:rPr>
      </w:pPr>
      <w:r w:rsidRPr="009938EE">
        <w:rPr>
          <w:rFonts w:cstheme="minorHAnsi"/>
          <w:b/>
          <w:color w:val="000000"/>
          <w:sz w:val="24"/>
          <w:szCs w:val="24"/>
          <w:lang w:val="pl-PL"/>
        </w:rPr>
        <w:t xml:space="preserve">REGULAMIN ORGANIZACYJNY GMINNEJ KOMISJI ROZWIĄZYWANIA </w:t>
      </w:r>
      <w:r w:rsidRPr="009938EE">
        <w:rPr>
          <w:rFonts w:cstheme="minorHAnsi"/>
          <w:b/>
          <w:color w:val="000000"/>
          <w:sz w:val="24"/>
          <w:szCs w:val="24"/>
          <w:lang w:val="pl-PL"/>
        </w:rPr>
        <w:br/>
        <w:t>PROBLEMÓW ALKOHOLOWYCH W GMINIE JEDNOROŻEC</w:t>
      </w:r>
    </w:p>
    <w:p w14:paraId="67860403" w14:textId="77777777" w:rsidR="0074436A" w:rsidRPr="009938EE" w:rsidRDefault="0074436A">
      <w:pPr>
        <w:spacing w:before="828" w:line="360" w:lineRule="auto"/>
        <w:jc w:val="center"/>
        <w:rPr>
          <w:rFonts w:cstheme="minorHAnsi"/>
          <w:b/>
          <w:color w:val="000000"/>
          <w:sz w:val="24"/>
          <w:szCs w:val="24"/>
          <w:lang w:val="pl-PL"/>
        </w:rPr>
      </w:pPr>
    </w:p>
    <w:p w14:paraId="1B54C3B4" w14:textId="77777777" w:rsidR="0074436A" w:rsidRPr="009938EE" w:rsidRDefault="0074436A">
      <w:pPr>
        <w:spacing w:before="828" w:line="360" w:lineRule="auto"/>
        <w:jc w:val="center"/>
        <w:rPr>
          <w:rFonts w:cstheme="minorHAnsi"/>
          <w:b/>
          <w:color w:val="000000"/>
          <w:sz w:val="24"/>
          <w:szCs w:val="24"/>
          <w:lang w:val="pl-PL"/>
        </w:rPr>
      </w:pPr>
    </w:p>
    <w:p w14:paraId="1DE4975A" w14:textId="77777777" w:rsidR="0074436A" w:rsidRPr="009938EE" w:rsidRDefault="00647B1E">
      <w:pPr>
        <w:spacing w:before="828" w:line="360" w:lineRule="auto"/>
        <w:jc w:val="center"/>
        <w:rPr>
          <w:rFonts w:cstheme="minorHAnsi"/>
          <w:b/>
          <w:color w:val="000000"/>
          <w:sz w:val="24"/>
          <w:szCs w:val="24"/>
          <w:lang w:val="pl-PL"/>
        </w:rPr>
      </w:pPr>
      <w:r w:rsidRPr="009938EE">
        <w:rPr>
          <w:rFonts w:cstheme="minorHAnsi"/>
          <w:b/>
          <w:color w:val="000000"/>
          <w:sz w:val="24"/>
          <w:szCs w:val="24"/>
          <w:lang w:val="pl-PL"/>
        </w:rPr>
        <w:lastRenderedPageBreak/>
        <w:t>I. POSTANOWIENIA OGÓLNE</w:t>
      </w:r>
    </w:p>
    <w:p w14:paraId="658F0BB2" w14:textId="77777777" w:rsidR="0074436A" w:rsidRPr="009938EE" w:rsidRDefault="00647B1E">
      <w:pPr>
        <w:spacing w:before="288" w:line="360" w:lineRule="auto"/>
        <w:jc w:val="center"/>
        <w:rPr>
          <w:rFonts w:cstheme="minorHAnsi"/>
          <w:b/>
          <w:bCs/>
          <w:color w:val="000000"/>
          <w:sz w:val="24"/>
          <w:szCs w:val="24"/>
          <w:lang w:val="pl-PL"/>
        </w:rPr>
      </w:pPr>
      <w:r w:rsidRPr="009938EE">
        <w:rPr>
          <w:rFonts w:cstheme="minorHAnsi"/>
          <w:b/>
          <w:bCs/>
          <w:color w:val="000000"/>
          <w:sz w:val="24"/>
          <w:szCs w:val="24"/>
          <w:lang w:val="pl-PL"/>
        </w:rPr>
        <w:t>§1</w:t>
      </w:r>
    </w:p>
    <w:p w14:paraId="3BC087C0" w14:textId="77777777" w:rsidR="0074436A" w:rsidRPr="009938EE" w:rsidRDefault="00647B1E">
      <w:pPr>
        <w:spacing w:before="252" w:line="360" w:lineRule="auto"/>
        <w:ind w:firstLine="709"/>
        <w:jc w:val="both"/>
        <w:rPr>
          <w:rFonts w:cstheme="minorHAnsi"/>
          <w:color w:val="000000"/>
          <w:spacing w:val="-5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  <w:t xml:space="preserve">Regulamin określa zadania, organizację wewnętrzną oraz tryb pracy Gminnej Komisji Rozwiązywania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Problemów Alkoholowych w Jednorożcu, zwanej dalej „Komisją". Komisja działa                    na podstawie:</w:t>
      </w:r>
    </w:p>
    <w:p w14:paraId="6424B3A7" w14:textId="77777777" w:rsidR="0074436A" w:rsidRPr="009938EE" w:rsidRDefault="00647B1E">
      <w:pPr>
        <w:pStyle w:val="Akapitzlist"/>
        <w:numPr>
          <w:ilvl w:val="0"/>
          <w:numId w:val="3"/>
        </w:numPr>
        <w:spacing w:before="252" w:line="360" w:lineRule="auto"/>
        <w:ind w:left="851"/>
        <w:jc w:val="both"/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  <w:t>Ustawy z dnia 26 października 1982 r. o wychowaniu w trzeźwości i przeciwdziałaniu alkoholizmowi (</w:t>
      </w:r>
      <w:proofErr w:type="spellStart"/>
      <w:r w:rsidRPr="009938EE"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  <w:t>t.j</w:t>
      </w:r>
      <w:proofErr w:type="spellEnd"/>
      <w:r w:rsidRPr="009938EE"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  <w:t>. Dz. U z 2023 r., poz. 2151).</w:t>
      </w:r>
    </w:p>
    <w:p w14:paraId="6F0D04E0" w14:textId="77777777" w:rsidR="0074436A" w:rsidRPr="009938EE" w:rsidRDefault="00647B1E">
      <w:pPr>
        <w:pStyle w:val="Akapitzlist"/>
        <w:numPr>
          <w:ilvl w:val="0"/>
          <w:numId w:val="3"/>
        </w:numPr>
        <w:spacing w:before="252" w:line="360" w:lineRule="auto"/>
        <w:ind w:left="851"/>
        <w:jc w:val="both"/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  <w:t xml:space="preserve">Ustawy z dnia 29 lipca 2005 r. o przeciwdziałaniu narkomanii ( </w:t>
      </w:r>
      <w:proofErr w:type="spellStart"/>
      <w:r w:rsidRPr="009938EE"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  <w:t>t.j</w:t>
      </w:r>
      <w:proofErr w:type="spellEnd"/>
      <w:r w:rsidRPr="009938EE"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  <w:t>. Dz. U. z 2023 r., poz. 1939                     ze zm.).</w:t>
      </w:r>
    </w:p>
    <w:p w14:paraId="61810533" w14:textId="77777777" w:rsidR="0074436A" w:rsidRPr="009938EE" w:rsidRDefault="00647B1E">
      <w:pPr>
        <w:pStyle w:val="Akapitzlist"/>
        <w:numPr>
          <w:ilvl w:val="0"/>
          <w:numId w:val="3"/>
        </w:numPr>
        <w:spacing w:before="252" w:line="360" w:lineRule="auto"/>
        <w:ind w:left="851"/>
        <w:jc w:val="both"/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 xml:space="preserve">Ustawy z dnia 29 lipca 2005 r. o przeciwdziałaniu przemocy w rodzinie (tj. Dz. U.                       z 2021 r., poz. </w:t>
      </w: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1249 ze zm.)</w:t>
      </w:r>
    </w:p>
    <w:p w14:paraId="2DB1713C" w14:textId="77777777" w:rsidR="0074436A" w:rsidRPr="009938EE" w:rsidRDefault="00647B1E">
      <w:pPr>
        <w:pStyle w:val="Akapitzlist"/>
        <w:numPr>
          <w:ilvl w:val="0"/>
          <w:numId w:val="3"/>
        </w:numPr>
        <w:spacing w:before="252" w:line="360" w:lineRule="auto"/>
        <w:ind w:left="851"/>
        <w:jc w:val="both"/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Zarządzenia Nr 125/2023 Wójta Gminy Jednorożec z dnia 8 grudnia 2023 r. w sprawie powołania Gminnej Komisji Rozwiązywania Problemów Alkoholowych w Jednorożcu.</w:t>
      </w:r>
    </w:p>
    <w:p w14:paraId="0B51E05E" w14:textId="77777777" w:rsidR="0074436A" w:rsidRPr="009938EE" w:rsidRDefault="00647B1E">
      <w:pPr>
        <w:pStyle w:val="Akapitzlist"/>
        <w:numPr>
          <w:ilvl w:val="0"/>
          <w:numId w:val="3"/>
        </w:numPr>
        <w:spacing w:before="252" w:line="360" w:lineRule="auto"/>
        <w:ind w:left="851"/>
        <w:jc w:val="both"/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Innych właściwych przepisów prawa.</w:t>
      </w:r>
    </w:p>
    <w:p w14:paraId="5F193A42" w14:textId="77777777" w:rsidR="0074436A" w:rsidRPr="009938EE" w:rsidRDefault="00647B1E">
      <w:pPr>
        <w:spacing w:line="360" w:lineRule="auto"/>
        <w:jc w:val="center"/>
        <w:rPr>
          <w:rFonts w:cstheme="minorHAnsi"/>
          <w:b/>
          <w:color w:val="000000"/>
          <w:sz w:val="24"/>
          <w:szCs w:val="24"/>
          <w:lang w:val="pl-PL"/>
        </w:rPr>
      </w:pPr>
      <w:r w:rsidRPr="009938EE">
        <w:rPr>
          <w:rFonts w:cstheme="minorHAnsi"/>
          <w:b/>
          <w:color w:val="000000"/>
          <w:sz w:val="24"/>
          <w:szCs w:val="24"/>
          <w:lang w:val="pl-PL"/>
        </w:rPr>
        <w:t>§2</w:t>
      </w:r>
    </w:p>
    <w:p w14:paraId="65DCD416" w14:textId="77777777" w:rsidR="0074436A" w:rsidRPr="009938EE" w:rsidRDefault="00647B1E">
      <w:pPr>
        <w:spacing w:before="252" w:line="360" w:lineRule="auto"/>
        <w:jc w:val="both"/>
        <w:rPr>
          <w:rFonts w:cstheme="minorHAnsi"/>
          <w:color w:val="000000"/>
          <w:spacing w:val="-4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6"/>
          <w:w w:val="105"/>
          <w:sz w:val="24"/>
          <w:szCs w:val="24"/>
          <w:lang w:val="pl-PL"/>
        </w:rPr>
        <w:t xml:space="preserve">1. Komisja inicjuje działania związane z profilaktyką i rozwiązywaniem problemów alkoholowych,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 xml:space="preserve">innych uzależnień, przemocy oraz działania na rzecz integracji </w:t>
      </w:r>
      <w:r w:rsidRPr="009938EE"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t>społecznej osób uzależnionych i/lub dotkniętych przemocą oraz ich rodzin na terenie Gminy Jednorożec.</w:t>
      </w:r>
    </w:p>
    <w:p w14:paraId="63C12F39" w14:textId="4FF6D17B" w:rsidR="0074436A" w:rsidRPr="009938EE" w:rsidRDefault="00647B1E">
      <w:pPr>
        <w:spacing w:line="360" w:lineRule="auto"/>
        <w:jc w:val="both"/>
        <w:rPr>
          <w:rFonts w:cstheme="minorHAnsi"/>
          <w:color w:val="000000"/>
          <w:spacing w:val="-6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6"/>
          <w:w w:val="105"/>
          <w:sz w:val="24"/>
          <w:szCs w:val="24"/>
          <w:lang w:val="pl-PL"/>
        </w:rPr>
        <w:t xml:space="preserve">2. Komisja podejmuje czynności zmierzające do orzeczenia o zastosowaniu wobec osoby uzależnionej </w:t>
      </w:r>
      <w:r w:rsidRPr="009938EE">
        <w:rPr>
          <w:rFonts w:cstheme="minorHAnsi"/>
          <w:color w:val="000000"/>
          <w:spacing w:val="-3"/>
          <w:w w:val="105"/>
          <w:sz w:val="24"/>
          <w:szCs w:val="24"/>
          <w:lang w:val="pl-PL"/>
        </w:rPr>
        <w:t xml:space="preserve">od alkoholu obowiązku poddania się leczeniu w zakładzie lecznictwa odwykowego, zgodnie                           z </w:t>
      </w:r>
      <w:r w:rsidRPr="009938EE">
        <w:rPr>
          <w:rFonts w:cstheme="minorHAnsi"/>
          <w:color w:val="000000"/>
          <w:spacing w:val="-6"/>
          <w:w w:val="105"/>
          <w:sz w:val="24"/>
          <w:szCs w:val="24"/>
          <w:lang w:val="pl-PL"/>
        </w:rPr>
        <w:t>właściwymi przepisami.</w:t>
      </w:r>
      <w:r w:rsidR="009938EE">
        <w:rPr>
          <w:noProof/>
        </w:rPr>
        <w:pict w14:anchorId="063C60DA">
          <v:shape id="Ramka2" o:spid="_x0000_s1028" type="#_x0000_t202" style="position:absolute;left:0;text-align:left;margin-left:.05pt;margin-top:710.4pt;width:488pt;height:10.1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" o:allowincell="f" stroked="f">
            <v:fill opacity="0"/>
            <v:textbox inset="0,0,0,0">
              <w:txbxContent>
                <w:p w14:paraId="11FDCB8A" w14:textId="77777777" w:rsidR="0074436A" w:rsidRDefault="0074436A">
                  <w:pPr>
                    <w:pStyle w:val="Zawartoramki"/>
                    <w:spacing w:line="182" w:lineRule="auto"/>
                    <w:ind w:right="36"/>
                    <w:jc w:val="right"/>
                    <w:rPr>
                      <w:rFonts w:ascii="Times New Roman" w:hAnsi="Times New Roman"/>
                      <w:color w:val="000000"/>
                      <w:w w:val="105"/>
                      <w:sz w:val="23"/>
                      <w:lang w:val="pl-PL"/>
                    </w:rPr>
                  </w:pPr>
                </w:p>
              </w:txbxContent>
            </v:textbox>
            <w10:wrap type="square"/>
          </v:shape>
        </w:pict>
      </w:r>
    </w:p>
    <w:p w14:paraId="053D98BE" w14:textId="77777777" w:rsidR="0074436A" w:rsidRPr="009938EE" w:rsidRDefault="00647B1E">
      <w:pPr>
        <w:spacing w:line="360" w:lineRule="auto"/>
        <w:jc w:val="center"/>
        <w:rPr>
          <w:rFonts w:cstheme="minorHAnsi"/>
          <w:b/>
          <w:bCs/>
          <w:color w:val="000000"/>
          <w:w w:val="120"/>
          <w:sz w:val="24"/>
          <w:szCs w:val="24"/>
          <w:lang w:val="pl-PL"/>
        </w:rPr>
      </w:pPr>
      <w:r w:rsidRPr="009938EE">
        <w:rPr>
          <w:rFonts w:cstheme="minorHAnsi"/>
          <w:b/>
          <w:bCs/>
          <w:color w:val="000000"/>
          <w:w w:val="120"/>
          <w:sz w:val="24"/>
          <w:szCs w:val="24"/>
          <w:lang w:val="pl-PL"/>
        </w:rPr>
        <w:t>§3</w:t>
      </w:r>
    </w:p>
    <w:p w14:paraId="27196E3E" w14:textId="77777777" w:rsidR="0074436A" w:rsidRPr="009938EE" w:rsidRDefault="00647B1E">
      <w:pPr>
        <w:spacing w:before="252" w:line="360" w:lineRule="auto"/>
        <w:jc w:val="both"/>
        <w:rPr>
          <w:rFonts w:cstheme="minorHAnsi"/>
          <w:color w:val="000000"/>
          <w:spacing w:val="-1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0"/>
          <w:w w:val="105"/>
          <w:sz w:val="24"/>
          <w:szCs w:val="24"/>
          <w:lang w:val="pl-PL"/>
        </w:rPr>
        <w:t xml:space="preserve">Komisja pracuje w ramach obowiązujących przepisów prawa niniejszego Regulaminu oraz Gminnego </w:t>
      </w: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 xml:space="preserve">Programu Profilaktyki i Rozwiązywania Problemów Alkoholowych oraz Przeciwdziałania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Narkomanii dla Gminy Jednorożec, uchwalonego przez Radę Gminy w Jednorożcu.</w:t>
      </w:r>
    </w:p>
    <w:p w14:paraId="15A7035D" w14:textId="77777777" w:rsidR="0074436A" w:rsidRPr="009938EE" w:rsidRDefault="0074436A">
      <w:pPr>
        <w:spacing w:before="252" w:line="360" w:lineRule="auto"/>
        <w:rPr>
          <w:rFonts w:cstheme="minorHAnsi"/>
          <w:b/>
          <w:color w:val="000000"/>
          <w:sz w:val="24"/>
          <w:szCs w:val="24"/>
          <w:lang w:val="pl-PL"/>
        </w:rPr>
      </w:pPr>
    </w:p>
    <w:p w14:paraId="4338BB29" w14:textId="77777777" w:rsidR="0074436A" w:rsidRPr="009938EE" w:rsidRDefault="0074436A">
      <w:pPr>
        <w:spacing w:before="252" w:line="360" w:lineRule="auto"/>
        <w:rPr>
          <w:rFonts w:cstheme="minorHAnsi"/>
          <w:b/>
          <w:color w:val="000000"/>
          <w:sz w:val="24"/>
          <w:szCs w:val="24"/>
          <w:lang w:val="pl-PL"/>
        </w:rPr>
      </w:pPr>
    </w:p>
    <w:p w14:paraId="7270EC75" w14:textId="77777777" w:rsidR="0074436A" w:rsidRPr="009938EE" w:rsidRDefault="0074436A">
      <w:pPr>
        <w:spacing w:before="252" w:line="360" w:lineRule="auto"/>
        <w:rPr>
          <w:rFonts w:cstheme="minorHAnsi"/>
          <w:b/>
          <w:color w:val="000000"/>
          <w:sz w:val="24"/>
          <w:szCs w:val="24"/>
          <w:lang w:val="pl-PL"/>
        </w:rPr>
      </w:pPr>
    </w:p>
    <w:p w14:paraId="712C392A" w14:textId="77777777" w:rsidR="0074436A" w:rsidRPr="009938EE" w:rsidRDefault="00647B1E">
      <w:pPr>
        <w:spacing w:before="252" w:line="360" w:lineRule="auto"/>
        <w:jc w:val="center"/>
        <w:rPr>
          <w:rFonts w:cstheme="minorHAnsi"/>
          <w:color w:val="000000"/>
          <w:spacing w:val="-10"/>
          <w:w w:val="105"/>
          <w:sz w:val="24"/>
          <w:szCs w:val="24"/>
          <w:lang w:val="pl-PL"/>
        </w:rPr>
      </w:pPr>
      <w:r w:rsidRPr="009938EE">
        <w:rPr>
          <w:rFonts w:cstheme="minorHAnsi"/>
          <w:b/>
          <w:color w:val="000000"/>
          <w:sz w:val="24"/>
          <w:szCs w:val="24"/>
          <w:lang w:val="pl-PL"/>
        </w:rPr>
        <w:lastRenderedPageBreak/>
        <w:t>II. ZADANIA KOMISJI</w:t>
      </w:r>
    </w:p>
    <w:p w14:paraId="4899F96B" w14:textId="77777777" w:rsidR="0074436A" w:rsidRPr="009938EE" w:rsidRDefault="00647B1E">
      <w:pPr>
        <w:spacing w:before="288" w:line="360" w:lineRule="auto"/>
        <w:jc w:val="center"/>
        <w:rPr>
          <w:rFonts w:cstheme="minorHAnsi"/>
          <w:b/>
          <w:color w:val="000000"/>
          <w:sz w:val="24"/>
          <w:szCs w:val="24"/>
          <w:lang w:val="pl-PL"/>
        </w:rPr>
      </w:pPr>
      <w:r w:rsidRPr="009938EE">
        <w:rPr>
          <w:rFonts w:cstheme="minorHAnsi"/>
          <w:b/>
          <w:color w:val="000000"/>
          <w:sz w:val="24"/>
          <w:szCs w:val="24"/>
          <w:lang w:val="pl-PL"/>
        </w:rPr>
        <w:t>§4</w:t>
      </w:r>
    </w:p>
    <w:p w14:paraId="56024CC5" w14:textId="77777777" w:rsidR="0074436A" w:rsidRPr="009938EE" w:rsidRDefault="00647B1E">
      <w:pPr>
        <w:spacing w:before="288" w:line="360" w:lineRule="auto"/>
        <w:rPr>
          <w:rFonts w:cstheme="minorHAnsi"/>
          <w:b/>
          <w:color w:val="000000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Do zadań Komisji w szczególności należą:</w:t>
      </w:r>
    </w:p>
    <w:p w14:paraId="314805AC" w14:textId="77777777" w:rsidR="0074436A" w:rsidRPr="009938EE" w:rsidRDefault="00647B1E">
      <w:pPr>
        <w:pStyle w:val="Akapitzlist"/>
        <w:numPr>
          <w:ilvl w:val="0"/>
          <w:numId w:val="4"/>
        </w:numPr>
        <w:spacing w:before="36" w:line="360" w:lineRule="auto"/>
        <w:ind w:left="426" w:hanging="284"/>
        <w:jc w:val="both"/>
        <w:rPr>
          <w:rFonts w:cstheme="minorHAnsi"/>
          <w:bCs/>
          <w:color w:val="000000"/>
          <w:spacing w:val="5"/>
          <w:sz w:val="24"/>
          <w:szCs w:val="24"/>
          <w:lang w:val="pl-PL"/>
        </w:rPr>
      </w:pPr>
      <w:r w:rsidRPr="009938EE">
        <w:rPr>
          <w:rFonts w:cstheme="minorHAnsi"/>
          <w:bCs/>
          <w:color w:val="000000"/>
          <w:spacing w:val="5"/>
          <w:sz w:val="24"/>
          <w:szCs w:val="24"/>
          <w:lang w:val="pl-PL"/>
        </w:rPr>
        <w:t xml:space="preserve">Opracowanie projektu Gminnego Programu Profilaktyki i Rozwiązywania Problemów Alkoholowych oraz Przeciwdziałania Narkomanii dla Gminy Jednorożec </w:t>
      </w:r>
      <w:r w:rsidRPr="009938EE">
        <w:rPr>
          <w:rFonts w:cstheme="minorHAnsi"/>
          <w:bCs/>
          <w:spacing w:val="5"/>
          <w:sz w:val="24"/>
          <w:szCs w:val="24"/>
          <w:lang w:val="pl-PL"/>
        </w:rPr>
        <w:t>i przedstawianie Wójtowi do akceptacji celem przedłożenia Radzie Gminy.</w:t>
      </w:r>
    </w:p>
    <w:p w14:paraId="330E64BD" w14:textId="77777777" w:rsidR="0074436A" w:rsidRPr="009938EE" w:rsidRDefault="00647B1E">
      <w:pPr>
        <w:pStyle w:val="Akapitzlist"/>
        <w:numPr>
          <w:ilvl w:val="0"/>
          <w:numId w:val="4"/>
        </w:numPr>
        <w:spacing w:before="36" w:line="360" w:lineRule="auto"/>
        <w:ind w:left="426" w:hanging="284"/>
        <w:jc w:val="both"/>
        <w:rPr>
          <w:rFonts w:cstheme="minorHAnsi"/>
          <w:bCs/>
          <w:color w:val="000000"/>
          <w:spacing w:val="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3"/>
          <w:w w:val="105"/>
          <w:sz w:val="24"/>
          <w:szCs w:val="24"/>
          <w:lang w:val="pl-PL"/>
        </w:rPr>
        <w:t xml:space="preserve">Rozpatrywanie spraw związanych z wprowadzaniem w życie Gminnego Programu Profilaktyki                i </w:t>
      </w:r>
      <w:r w:rsidRPr="009938EE">
        <w:rPr>
          <w:rFonts w:cstheme="minorHAnsi"/>
          <w:color w:val="000000"/>
          <w:spacing w:val="-7"/>
          <w:w w:val="105"/>
          <w:sz w:val="24"/>
          <w:szCs w:val="24"/>
          <w:lang w:val="pl-PL"/>
        </w:rPr>
        <w:t>Rozwiązywania Problemów Alkoholowych oraz Przeciwdziałania Narkomanii dla Gminy Jednorożec.</w:t>
      </w:r>
    </w:p>
    <w:p w14:paraId="4A3B648D" w14:textId="77777777" w:rsidR="0074436A" w:rsidRPr="009938EE" w:rsidRDefault="00647B1E">
      <w:pPr>
        <w:pStyle w:val="Akapitzlist"/>
        <w:numPr>
          <w:ilvl w:val="0"/>
          <w:numId w:val="4"/>
        </w:numPr>
        <w:spacing w:before="36" w:line="360" w:lineRule="auto"/>
        <w:ind w:left="426" w:hanging="284"/>
        <w:jc w:val="both"/>
        <w:rPr>
          <w:rFonts w:cstheme="minorHAnsi"/>
          <w:bCs/>
          <w:color w:val="000000"/>
          <w:spacing w:val="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  <w:t xml:space="preserve">Inicjowanie działań związanych z profilaktyką i rozwiązywaniem problemów alkoholowych, innych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uzależnień, w tym narkomanii oraz przemocy w rodzinie w zakresie m.in.:</w:t>
      </w:r>
    </w:p>
    <w:p w14:paraId="638D5069" w14:textId="77777777" w:rsidR="0074436A" w:rsidRPr="009938EE" w:rsidRDefault="00647B1E">
      <w:pPr>
        <w:pStyle w:val="Akapitzlist"/>
        <w:numPr>
          <w:ilvl w:val="0"/>
          <w:numId w:val="5"/>
        </w:numPr>
        <w:spacing w:before="36" w:line="360" w:lineRule="auto"/>
        <w:ind w:hanging="294"/>
        <w:jc w:val="both"/>
        <w:rPr>
          <w:rFonts w:cstheme="minorHAnsi"/>
          <w:bCs/>
          <w:color w:val="000000"/>
          <w:spacing w:val="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9"/>
          <w:w w:val="105"/>
          <w:sz w:val="24"/>
          <w:szCs w:val="24"/>
          <w:lang w:val="pl-PL"/>
        </w:rPr>
        <w:t xml:space="preserve">zwiększenia dostępności pomocy terapeutycznej i rehabilitacyjnej dla osób uzależnionych                          i ich </w:t>
      </w:r>
      <w:r w:rsidRPr="009938EE">
        <w:rPr>
          <w:rFonts w:cstheme="minorHAnsi"/>
          <w:color w:val="000000"/>
          <w:spacing w:val="-6"/>
          <w:w w:val="105"/>
          <w:sz w:val="24"/>
          <w:szCs w:val="24"/>
          <w:lang w:val="pl-PL"/>
        </w:rPr>
        <w:t>rodzin, osób zagrożonych uzależnieniem  oraz przemocą,</w:t>
      </w:r>
    </w:p>
    <w:p w14:paraId="3F52A828" w14:textId="77777777" w:rsidR="0074436A" w:rsidRPr="009938EE" w:rsidRDefault="00647B1E">
      <w:pPr>
        <w:pStyle w:val="Akapitzlist"/>
        <w:numPr>
          <w:ilvl w:val="0"/>
          <w:numId w:val="5"/>
        </w:numPr>
        <w:spacing w:before="36" w:line="360" w:lineRule="auto"/>
        <w:ind w:hanging="360"/>
        <w:jc w:val="both"/>
        <w:rPr>
          <w:rFonts w:cstheme="minorHAnsi"/>
          <w:bCs/>
          <w:color w:val="000000"/>
          <w:spacing w:val="5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 xml:space="preserve">udzielania rodzinom, w których występują problemy uzależnień i przemocy pomocy </w:t>
      </w:r>
      <w:r w:rsidRPr="009938EE"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t>psychospołecznej i prawnej, a w szczególności ochrony przed przemocą w rodzinie,</w:t>
      </w:r>
    </w:p>
    <w:p w14:paraId="6109E277" w14:textId="77777777" w:rsidR="0074436A" w:rsidRPr="009938EE" w:rsidRDefault="00647B1E">
      <w:pPr>
        <w:pStyle w:val="Akapitzlist"/>
        <w:numPr>
          <w:ilvl w:val="0"/>
          <w:numId w:val="5"/>
        </w:numPr>
        <w:spacing w:before="36" w:line="360" w:lineRule="auto"/>
        <w:ind w:hanging="360"/>
        <w:jc w:val="both"/>
        <w:rPr>
          <w:rFonts w:cstheme="minorHAnsi"/>
          <w:bCs/>
          <w:color w:val="000000"/>
          <w:spacing w:val="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"/>
          <w:w w:val="105"/>
          <w:sz w:val="24"/>
          <w:szCs w:val="24"/>
          <w:lang w:val="pl-PL"/>
        </w:rPr>
        <w:t xml:space="preserve">profilaktycznej działalności informacyjnej, edukacyjnej oraz szkoleniowej w zakresie </w:t>
      </w:r>
      <w:r w:rsidRPr="009938EE">
        <w:rPr>
          <w:rFonts w:cstheme="minorHAnsi"/>
          <w:color w:val="000000"/>
          <w:spacing w:val="-7"/>
          <w:w w:val="105"/>
          <w:sz w:val="24"/>
          <w:szCs w:val="24"/>
          <w:lang w:val="pl-PL"/>
        </w:rPr>
        <w:t>rozwiązywania problemów uzależnień i przemocy, w szczególności wobec dzieci i młodzieży.</w:t>
      </w:r>
    </w:p>
    <w:p w14:paraId="5341EA90" w14:textId="77777777" w:rsidR="0074436A" w:rsidRPr="009938EE" w:rsidRDefault="00647B1E">
      <w:pPr>
        <w:pStyle w:val="Akapitzlist"/>
        <w:numPr>
          <w:ilvl w:val="0"/>
          <w:numId w:val="4"/>
        </w:numPr>
        <w:spacing w:before="36" w:line="360" w:lineRule="auto"/>
        <w:ind w:left="426" w:hanging="284"/>
        <w:jc w:val="both"/>
        <w:rPr>
          <w:rFonts w:cstheme="minorHAnsi"/>
          <w:bCs/>
          <w:color w:val="000000"/>
          <w:spacing w:val="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1"/>
          <w:w w:val="105"/>
          <w:sz w:val="24"/>
          <w:szCs w:val="24"/>
          <w:lang w:val="pl-PL"/>
        </w:rPr>
        <w:t xml:space="preserve">Rozpatrywanie zawiadomień osób i instytucji o przypadkach uzasadniających wszczęcia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postępowania o zastosowaniu obowiązku poddania się leczeniu odwykowemu.</w:t>
      </w:r>
    </w:p>
    <w:p w14:paraId="22D06F68" w14:textId="77777777" w:rsidR="0074436A" w:rsidRPr="009938EE" w:rsidRDefault="00647B1E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cstheme="minorHAnsi"/>
          <w:color w:val="000000"/>
          <w:spacing w:val="-5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 xml:space="preserve">Prowadzenie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postępowania w stosunku do osób nadużywających alkoholu:</w:t>
      </w:r>
    </w:p>
    <w:p w14:paraId="314E9B22" w14:textId="77777777" w:rsidR="0074436A" w:rsidRPr="009938EE" w:rsidRDefault="00647B1E">
      <w:pPr>
        <w:pStyle w:val="Akapitzlist"/>
        <w:numPr>
          <w:ilvl w:val="1"/>
          <w:numId w:val="6"/>
        </w:numPr>
        <w:spacing w:line="360" w:lineRule="auto"/>
        <w:ind w:left="709" w:hanging="283"/>
        <w:jc w:val="both"/>
        <w:rPr>
          <w:rFonts w:cstheme="minorHAnsi"/>
          <w:color w:val="000000"/>
          <w:spacing w:val="-8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8"/>
          <w:w w:val="105"/>
          <w:sz w:val="24"/>
          <w:szCs w:val="24"/>
          <w:lang w:val="pl-PL"/>
        </w:rPr>
        <w:t xml:space="preserve">kierowanie na badanie przez biegłych w celu wydania opinii w przedmiocie uzależnienia                        od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alkoholu i wskazania rodzaju zakładu leczniczego,</w:t>
      </w:r>
    </w:p>
    <w:p w14:paraId="2FA24397" w14:textId="77777777" w:rsidR="0074436A" w:rsidRPr="009938EE" w:rsidRDefault="00647B1E">
      <w:pPr>
        <w:pStyle w:val="Akapitzlist"/>
        <w:numPr>
          <w:ilvl w:val="1"/>
          <w:numId w:val="6"/>
        </w:numPr>
        <w:spacing w:line="360" w:lineRule="auto"/>
        <w:ind w:left="709" w:hanging="283"/>
        <w:jc w:val="both"/>
        <w:rPr>
          <w:rFonts w:cstheme="minorHAnsi"/>
          <w:color w:val="000000"/>
          <w:spacing w:val="-8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8"/>
          <w:w w:val="105"/>
          <w:sz w:val="24"/>
          <w:szCs w:val="24"/>
          <w:lang w:val="pl-PL"/>
        </w:rPr>
        <w:t xml:space="preserve">wnioskowanie do sądu o zarządzenie poddania się badaniu osoby w przypadku braku opinii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biegłego w przedmiocie uzależnienia od alkoholu.</w:t>
      </w:r>
    </w:p>
    <w:p w14:paraId="7F07C255" w14:textId="77777777" w:rsidR="0074436A" w:rsidRPr="009938EE" w:rsidRDefault="00647B1E">
      <w:pPr>
        <w:spacing w:line="360" w:lineRule="auto"/>
        <w:ind w:left="426" w:hanging="284"/>
        <w:jc w:val="both"/>
        <w:rPr>
          <w:rFonts w:cstheme="minorHAnsi"/>
          <w:color w:val="000000"/>
          <w:spacing w:val="-5"/>
          <w:w w:val="105"/>
          <w:sz w:val="24"/>
          <w:szCs w:val="24"/>
          <w:lang w:val="pl-PL"/>
        </w:rPr>
      </w:pPr>
      <w:r w:rsidRPr="009938EE">
        <w:rPr>
          <w:rFonts w:cstheme="minorHAnsi"/>
          <w:bCs/>
          <w:color w:val="000000"/>
          <w:spacing w:val="5"/>
          <w:sz w:val="24"/>
          <w:szCs w:val="24"/>
          <w:lang w:val="pl-PL"/>
        </w:rPr>
        <w:t xml:space="preserve">6.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Prowadzenie postępowania w stosunku do osób uzależnionych od alkoholu:</w:t>
      </w:r>
    </w:p>
    <w:p w14:paraId="67B725D8" w14:textId="77777777" w:rsidR="0074436A" w:rsidRPr="009938EE" w:rsidRDefault="00647B1E">
      <w:pPr>
        <w:pStyle w:val="Akapitzlist"/>
        <w:numPr>
          <w:ilvl w:val="1"/>
          <w:numId w:val="7"/>
        </w:numPr>
        <w:spacing w:line="360" w:lineRule="auto"/>
        <w:ind w:left="709" w:hanging="283"/>
        <w:jc w:val="both"/>
        <w:rPr>
          <w:rFonts w:cstheme="minorHAnsi"/>
          <w:color w:val="000000"/>
          <w:spacing w:val="-7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7"/>
          <w:w w:val="105"/>
          <w:sz w:val="24"/>
          <w:szCs w:val="24"/>
          <w:lang w:val="pl-PL"/>
        </w:rPr>
        <w:t xml:space="preserve">kierowanie do sądu wniosków o wszczęcie postępowania o zastosowanie obowiązku poddania </w:t>
      </w:r>
      <w:r w:rsidRPr="009938EE">
        <w:rPr>
          <w:rFonts w:cstheme="minorHAnsi"/>
          <w:color w:val="000000"/>
          <w:spacing w:val="-6"/>
          <w:w w:val="105"/>
          <w:sz w:val="24"/>
          <w:szCs w:val="24"/>
          <w:lang w:val="pl-PL"/>
        </w:rPr>
        <w:t>się leczeniu odwykowemu,</w:t>
      </w:r>
    </w:p>
    <w:p w14:paraId="7833D01E" w14:textId="77777777" w:rsidR="0074436A" w:rsidRPr="009938EE" w:rsidRDefault="00647B1E">
      <w:pPr>
        <w:pStyle w:val="Akapitzlist"/>
        <w:numPr>
          <w:ilvl w:val="1"/>
          <w:numId w:val="7"/>
        </w:numPr>
        <w:spacing w:line="360" w:lineRule="auto"/>
        <w:ind w:left="709" w:hanging="283"/>
        <w:jc w:val="both"/>
        <w:rPr>
          <w:rFonts w:cstheme="minorHAnsi"/>
          <w:color w:val="000000"/>
          <w:spacing w:val="-7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wnioskowanie do sądu o ustanowienie kuratora na czas trwania tego leczenia.</w:t>
      </w:r>
    </w:p>
    <w:p w14:paraId="76C40A61" w14:textId="2FEE2746" w:rsidR="0074436A" w:rsidRPr="009938EE" w:rsidRDefault="00647B1E">
      <w:pPr>
        <w:spacing w:line="360" w:lineRule="auto"/>
        <w:ind w:left="426" w:hanging="284"/>
        <w:jc w:val="both"/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sectPr w:rsidR="0074436A" w:rsidRPr="009938EE">
          <w:footerReference w:type="even" r:id="rId9"/>
          <w:footerReference w:type="default" r:id="rId10"/>
          <w:footerReference w:type="first" r:id="rId11"/>
          <w:pgSz w:w="11906" w:h="16838"/>
          <w:pgMar w:top="1135" w:right="1010" w:bottom="860" w:left="1088" w:header="0" w:footer="720" w:gutter="0"/>
          <w:pgNumType w:start="0"/>
          <w:cols w:space="708"/>
          <w:formProt w:val="0"/>
          <w:titlePg/>
          <w:docGrid w:linePitch="299" w:charSpace="4096"/>
        </w:sectPr>
      </w:pP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7. Opiniowanie wniosków o wydanie zezwolenia na sprzedaż napojów alkoholowych w zakresi</w:t>
      </w:r>
      <w:r w:rsidR="001074F9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 xml:space="preserve">e </w:t>
      </w:r>
      <w:r w:rsidRPr="009938EE"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t>zgodności lokalizacji punktu sprzedaży z uchwałami Rady Gminy.</w:t>
      </w:r>
    </w:p>
    <w:p w14:paraId="59CF1243" w14:textId="77777777" w:rsidR="0074436A" w:rsidRPr="009938EE" w:rsidRDefault="00647B1E">
      <w:pPr>
        <w:spacing w:line="360" w:lineRule="auto"/>
        <w:ind w:left="426" w:hanging="142"/>
        <w:jc w:val="both"/>
        <w:rPr>
          <w:rFonts w:cstheme="minorHAnsi"/>
          <w:color w:val="000000"/>
          <w:spacing w:val="-2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2"/>
          <w:w w:val="105"/>
          <w:sz w:val="24"/>
          <w:szCs w:val="24"/>
          <w:lang w:val="pl-PL"/>
        </w:rPr>
        <w:lastRenderedPageBreak/>
        <w:t xml:space="preserve">8. Dokonywanie kontroli przestrzegania zasad i warunków korzystania z zezwoleń na sprzedaż  </w:t>
      </w:r>
      <w:r w:rsidRPr="009938EE">
        <w:rPr>
          <w:rFonts w:cstheme="minorHAnsi"/>
          <w:color w:val="000000"/>
          <w:spacing w:val="-3"/>
          <w:w w:val="105"/>
          <w:sz w:val="24"/>
          <w:szCs w:val="24"/>
          <w:lang w:val="pl-PL"/>
        </w:rPr>
        <w:t xml:space="preserve">napojów alkoholowych na terenie Gminy Jednorożec na podstawie upoważnienia wydanego przez </w:t>
      </w:r>
      <w:r w:rsidRPr="009938EE">
        <w:rPr>
          <w:rFonts w:cstheme="minorHAnsi"/>
          <w:color w:val="000000"/>
          <w:spacing w:val="-6"/>
          <w:w w:val="105"/>
          <w:sz w:val="24"/>
          <w:szCs w:val="24"/>
          <w:lang w:val="pl-PL"/>
        </w:rPr>
        <w:t>Wójta Gminy Jednorożec.</w:t>
      </w:r>
    </w:p>
    <w:p w14:paraId="77FC8B3F" w14:textId="77777777" w:rsidR="0074436A" w:rsidRPr="009938EE" w:rsidRDefault="00647B1E">
      <w:pPr>
        <w:spacing w:line="360" w:lineRule="auto"/>
        <w:ind w:left="426" w:hanging="284"/>
        <w:jc w:val="both"/>
        <w:rPr>
          <w:rFonts w:cstheme="minorHAnsi"/>
          <w:color w:val="000000"/>
          <w:spacing w:val="2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 xml:space="preserve">9. Współdziałanie z organami gminy, instytucjami, zakładami pracy, osobami fizycznymi, </w:t>
      </w:r>
      <w:r w:rsidRPr="009938EE">
        <w:rPr>
          <w:rFonts w:cstheme="minorHAnsi"/>
          <w:color w:val="000000"/>
          <w:spacing w:val="-3"/>
          <w:w w:val="105"/>
          <w:sz w:val="24"/>
          <w:szCs w:val="24"/>
          <w:lang w:val="pl-PL"/>
        </w:rPr>
        <w:t xml:space="preserve">stowarzyszeniami oraz organizacjami społecznymi w zakresie promocji trzeźwego stylu życia                 i </w:t>
      </w:r>
      <w:r w:rsidRPr="009938EE"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t>wartości abstynenckiej oraz rozwiązywania problemów uzależnień i przemocy.</w:t>
      </w:r>
    </w:p>
    <w:p w14:paraId="2E76FA35" w14:textId="77777777" w:rsidR="0074436A" w:rsidRPr="009938EE" w:rsidRDefault="0074436A">
      <w:pPr>
        <w:spacing w:line="360" w:lineRule="auto"/>
        <w:rPr>
          <w:rFonts w:cstheme="minorHAnsi"/>
          <w:sz w:val="24"/>
          <w:szCs w:val="24"/>
          <w:lang w:val="pl-PL"/>
        </w:rPr>
      </w:pPr>
    </w:p>
    <w:p w14:paraId="256982B8" w14:textId="0687F2D3" w:rsidR="0074436A" w:rsidRPr="009938EE" w:rsidRDefault="00647B1E">
      <w:pPr>
        <w:spacing w:line="360" w:lineRule="auto"/>
        <w:jc w:val="center"/>
        <w:rPr>
          <w:rFonts w:cstheme="minorHAnsi"/>
          <w:b/>
          <w:bCs/>
          <w:color w:val="000000"/>
          <w:w w:val="120"/>
          <w:sz w:val="24"/>
          <w:szCs w:val="24"/>
          <w:lang w:val="pl-PL"/>
        </w:rPr>
      </w:pPr>
      <w:r w:rsidRPr="009938EE">
        <w:rPr>
          <w:rFonts w:cstheme="minorHAnsi"/>
          <w:b/>
          <w:bCs/>
          <w:color w:val="000000"/>
          <w:w w:val="120"/>
          <w:sz w:val="24"/>
          <w:szCs w:val="24"/>
          <w:lang w:val="pl-PL"/>
        </w:rPr>
        <w:t>§5</w:t>
      </w:r>
      <w:r w:rsidR="009938EE">
        <w:rPr>
          <w:noProof/>
        </w:rPr>
        <w:pict w14:anchorId="28051FAC">
          <v:shape id="Ramka3" o:spid="_x0000_s1027" type="#_x0000_t202" style="position:absolute;left:0;text-align:left;margin-left:.05pt;margin-top:710.1pt;width:488pt;height:10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" o:allowincell="f" stroked="f">
            <v:fill opacity="0"/>
            <v:textbox inset="0,0,0,0">
              <w:txbxContent>
                <w:p w14:paraId="5F40CD2B" w14:textId="77777777" w:rsidR="0074436A" w:rsidRDefault="0074436A">
                  <w:pPr>
                    <w:pStyle w:val="Zawartoramki"/>
                    <w:spacing w:line="199" w:lineRule="auto"/>
                    <w:jc w:val="right"/>
                    <w:rPr>
                      <w:rFonts w:ascii="Times New Roman" w:hAnsi="Times New Roman"/>
                      <w:b/>
                      <w:color w:val="000000"/>
                      <w:sz w:val="21"/>
                      <w:lang w:val="pl-PL"/>
                    </w:rPr>
                  </w:pPr>
                </w:p>
              </w:txbxContent>
            </v:textbox>
            <w10:wrap type="square"/>
          </v:shape>
        </w:pict>
      </w:r>
    </w:p>
    <w:p w14:paraId="5BC8A0E9" w14:textId="77777777" w:rsidR="0074436A" w:rsidRPr="009938EE" w:rsidRDefault="00647B1E">
      <w:pPr>
        <w:spacing w:before="252" w:line="360" w:lineRule="auto"/>
        <w:jc w:val="both"/>
        <w:rPr>
          <w:rFonts w:cstheme="minorHAnsi"/>
          <w:color w:val="000000"/>
          <w:spacing w:val="-5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Komisja może wydawać opinie w sprawie projektów dotyczących:</w:t>
      </w:r>
    </w:p>
    <w:p w14:paraId="3AD20334" w14:textId="77777777" w:rsidR="0074436A" w:rsidRPr="009938EE" w:rsidRDefault="00647B1E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"/>
          <w:w w:val="105"/>
          <w:sz w:val="24"/>
          <w:szCs w:val="24"/>
          <w:lang w:val="pl-PL"/>
        </w:rPr>
        <w:t xml:space="preserve">Liczby zezwoleń na sprzedaż napojów alkoholowych na terenie </w:t>
      </w:r>
      <w:r w:rsidRPr="009938EE">
        <w:rPr>
          <w:rFonts w:cstheme="minorHAnsi"/>
          <w:color w:val="000000"/>
          <w:spacing w:val="-1"/>
          <w:w w:val="105"/>
          <w:sz w:val="24"/>
          <w:szCs w:val="24"/>
          <w:lang w:val="pl-PL"/>
        </w:rPr>
        <w:t>Gminy Jednorożec.</w:t>
      </w:r>
    </w:p>
    <w:p w14:paraId="25D1C5B2" w14:textId="77777777" w:rsidR="0074436A" w:rsidRPr="009938EE" w:rsidRDefault="00647B1E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t>Zasad usytuowania na terenie Gminy miejsc sprzedaży i podawania napojów alkoholowych.</w:t>
      </w:r>
    </w:p>
    <w:p w14:paraId="7B9A1567" w14:textId="77777777" w:rsidR="0074436A" w:rsidRPr="009938EE" w:rsidRDefault="00647B1E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1"/>
          <w:w w:val="105"/>
          <w:sz w:val="24"/>
          <w:szCs w:val="24"/>
          <w:lang w:val="pl-PL"/>
        </w:rPr>
        <w:t xml:space="preserve">Gminnego Programu Profilaktyki i Rozwiązywania Problemów Alkoholowych                                oraz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Przeciwdziałania Narkomanii dla Gminy Jednorożec</w:t>
      </w:r>
    </w:p>
    <w:p w14:paraId="61340528" w14:textId="77777777" w:rsidR="0074436A" w:rsidRPr="009938EE" w:rsidRDefault="0074436A">
      <w:pPr>
        <w:pStyle w:val="Akapitzlist"/>
        <w:tabs>
          <w:tab w:val="decimal" w:pos="360"/>
        </w:tabs>
        <w:spacing w:line="360" w:lineRule="auto"/>
        <w:ind w:left="426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</w:p>
    <w:p w14:paraId="23B6A95F" w14:textId="77777777" w:rsidR="0074436A" w:rsidRPr="009938EE" w:rsidRDefault="00647B1E">
      <w:pPr>
        <w:pStyle w:val="Akapitzlist"/>
        <w:spacing w:line="360" w:lineRule="auto"/>
        <w:ind w:left="0"/>
        <w:jc w:val="center"/>
        <w:rPr>
          <w:rFonts w:cstheme="minorHAnsi"/>
          <w:b/>
          <w:bCs/>
          <w:color w:val="000000"/>
          <w:spacing w:val="-1"/>
          <w:w w:val="105"/>
          <w:sz w:val="24"/>
          <w:szCs w:val="24"/>
          <w:lang w:val="pl-PL"/>
        </w:rPr>
      </w:pPr>
      <w:r w:rsidRPr="009938EE">
        <w:rPr>
          <w:rFonts w:cstheme="minorHAnsi"/>
          <w:b/>
          <w:bCs/>
          <w:color w:val="000000"/>
          <w:spacing w:val="-1"/>
          <w:w w:val="105"/>
          <w:sz w:val="24"/>
          <w:szCs w:val="24"/>
          <w:lang w:val="pl-PL"/>
        </w:rPr>
        <w:t>III. ORGANIZACJA I TRYB DZIAŁANIA KOMISJI</w:t>
      </w:r>
    </w:p>
    <w:p w14:paraId="318C732F" w14:textId="77777777" w:rsidR="0074436A" w:rsidRPr="009938EE" w:rsidRDefault="00647B1E">
      <w:pPr>
        <w:pStyle w:val="Akapitzlist"/>
        <w:spacing w:line="360" w:lineRule="auto"/>
        <w:ind w:left="0"/>
        <w:jc w:val="center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  <w:r w:rsidRPr="009938EE">
        <w:rPr>
          <w:rFonts w:cstheme="minorHAnsi"/>
          <w:b/>
          <w:color w:val="000000"/>
          <w:sz w:val="24"/>
          <w:szCs w:val="24"/>
          <w:lang w:val="pl-PL"/>
        </w:rPr>
        <w:t>§ 6</w:t>
      </w:r>
    </w:p>
    <w:p w14:paraId="742BAB76" w14:textId="77777777" w:rsidR="0074436A" w:rsidRPr="009938EE" w:rsidRDefault="00647B1E">
      <w:pPr>
        <w:pStyle w:val="Akapitzlist"/>
        <w:numPr>
          <w:ilvl w:val="0"/>
          <w:numId w:val="9"/>
        </w:numPr>
        <w:spacing w:before="288" w:line="360" w:lineRule="auto"/>
        <w:ind w:left="284" w:hanging="284"/>
        <w:jc w:val="both"/>
        <w:rPr>
          <w:rFonts w:cstheme="minorHAnsi"/>
          <w:color w:val="000000"/>
          <w:spacing w:val="-8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8"/>
          <w:w w:val="105"/>
          <w:sz w:val="24"/>
          <w:szCs w:val="24"/>
          <w:lang w:val="pl-PL"/>
        </w:rPr>
        <w:t xml:space="preserve">Skład osobowy Komisji powoływany jest Zarządzeniem Wójta Gminy Jednorożec na czas </w:t>
      </w:r>
      <w:r w:rsidRPr="009938EE">
        <w:rPr>
          <w:rFonts w:cstheme="minorHAnsi"/>
          <w:color w:val="000000"/>
          <w:spacing w:val="-6"/>
          <w:w w:val="105"/>
          <w:sz w:val="24"/>
          <w:szCs w:val="24"/>
          <w:lang w:val="pl-PL"/>
        </w:rPr>
        <w:t>nieokreślony.</w:t>
      </w:r>
    </w:p>
    <w:p w14:paraId="4A5DC275" w14:textId="77777777" w:rsidR="0074436A" w:rsidRPr="009938EE" w:rsidRDefault="00647B1E">
      <w:pPr>
        <w:pStyle w:val="Akapitzlist"/>
        <w:numPr>
          <w:ilvl w:val="0"/>
          <w:numId w:val="9"/>
        </w:numPr>
        <w:spacing w:before="288" w:line="360" w:lineRule="auto"/>
        <w:ind w:left="284" w:hanging="284"/>
        <w:jc w:val="both"/>
        <w:rPr>
          <w:rFonts w:cstheme="minorHAnsi"/>
          <w:color w:val="000000"/>
          <w:spacing w:val="-8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 xml:space="preserve">Członkowie Komisji pełnią swoje funkcje do czasu odwołania przez Wójta Gminy,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złożenia rezygnacji lub ustania członkostwa w inny sposób.</w:t>
      </w:r>
    </w:p>
    <w:p w14:paraId="09F9CE43" w14:textId="77777777" w:rsidR="0074436A" w:rsidRPr="009938EE" w:rsidRDefault="00647B1E">
      <w:pPr>
        <w:pStyle w:val="Akapitzlist"/>
        <w:numPr>
          <w:ilvl w:val="0"/>
          <w:numId w:val="9"/>
        </w:numPr>
        <w:spacing w:before="288" w:line="360" w:lineRule="auto"/>
        <w:ind w:left="284" w:hanging="284"/>
        <w:jc w:val="both"/>
        <w:rPr>
          <w:rFonts w:cstheme="minorHAnsi"/>
          <w:color w:val="000000"/>
          <w:spacing w:val="-8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W skład komisji wchodzą:</w:t>
      </w:r>
    </w:p>
    <w:p w14:paraId="4F6A85F4" w14:textId="77777777" w:rsidR="0074436A" w:rsidRPr="009938EE" w:rsidRDefault="00647B1E">
      <w:pPr>
        <w:pStyle w:val="Akapitzlist"/>
        <w:numPr>
          <w:ilvl w:val="0"/>
          <w:numId w:val="2"/>
        </w:numPr>
        <w:spacing w:before="288" w:line="360" w:lineRule="auto"/>
        <w:ind w:hanging="360"/>
        <w:jc w:val="both"/>
        <w:rPr>
          <w:rFonts w:cstheme="minorHAnsi"/>
          <w:color w:val="000000"/>
          <w:spacing w:val="-8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8"/>
          <w:w w:val="105"/>
          <w:sz w:val="24"/>
          <w:szCs w:val="24"/>
          <w:lang w:val="pl-PL"/>
        </w:rPr>
        <w:t>Przewodniczący Komisji,</w:t>
      </w:r>
    </w:p>
    <w:p w14:paraId="44A1C286" w14:textId="77777777" w:rsidR="0074436A" w:rsidRPr="009938EE" w:rsidRDefault="00647B1E">
      <w:pPr>
        <w:pStyle w:val="Akapitzlist"/>
        <w:numPr>
          <w:ilvl w:val="0"/>
          <w:numId w:val="2"/>
        </w:numPr>
        <w:spacing w:before="288" w:line="360" w:lineRule="auto"/>
        <w:ind w:hanging="360"/>
        <w:jc w:val="both"/>
        <w:rPr>
          <w:rFonts w:cstheme="minorHAnsi"/>
          <w:color w:val="000000"/>
          <w:spacing w:val="-8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8"/>
          <w:w w:val="105"/>
          <w:sz w:val="24"/>
          <w:szCs w:val="24"/>
          <w:lang w:val="pl-PL"/>
        </w:rPr>
        <w:t>Sekretarz Komisji,</w:t>
      </w:r>
    </w:p>
    <w:p w14:paraId="0CB06334" w14:textId="77777777" w:rsidR="0074436A" w:rsidRPr="009938EE" w:rsidRDefault="00647B1E">
      <w:pPr>
        <w:pStyle w:val="Akapitzlist"/>
        <w:numPr>
          <w:ilvl w:val="0"/>
          <w:numId w:val="2"/>
        </w:numPr>
        <w:spacing w:before="288" w:line="360" w:lineRule="auto"/>
        <w:ind w:hanging="360"/>
        <w:jc w:val="both"/>
        <w:rPr>
          <w:rFonts w:cstheme="minorHAnsi"/>
          <w:color w:val="000000"/>
          <w:spacing w:val="-8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8"/>
          <w:w w:val="105"/>
          <w:sz w:val="24"/>
          <w:szCs w:val="24"/>
          <w:lang w:val="pl-PL"/>
        </w:rPr>
        <w:t>Członkowie Komisji.</w:t>
      </w:r>
    </w:p>
    <w:p w14:paraId="65DA712B" w14:textId="77777777" w:rsidR="0074436A" w:rsidRPr="009938EE" w:rsidRDefault="00647B1E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cstheme="minorHAnsi"/>
          <w:color w:val="000000"/>
          <w:spacing w:val="14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6"/>
          <w:w w:val="105"/>
          <w:sz w:val="24"/>
          <w:szCs w:val="24"/>
          <w:lang w:val="pl-PL"/>
        </w:rPr>
        <w:t xml:space="preserve">Pracami Komisji kieruje </w:t>
      </w:r>
      <w:r w:rsidRPr="009938EE">
        <w:rPr>
          <w:rFonts w:cstheme="minorHAnsi"/>
          <w:color w:val="000000"/>
          <w:spacing w:val="-6"/>
          <w:w w:val="105"/>
          <w:sz w:val="24"/>
          <w:szCs w:val="24"/>
          <w:lang w:val="pl-PL"/>
        </w:rPr>
        <w:t>Przewodniczący Gminnej Komisji Rozwiązywania Problemów Alkoholowych w Jednorożcu.</w:t>
      </w:r>
    </w:p>
    <w:p w14:paraId="08347011" w14:textId="77777777" w:rsidR="0074436A" w:rsidRPr="009938EE" w:rsidRDefault="00647B1E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cstheme="minorHAnsi"/>
          <w:color w:val="000000"/>
          <w:spacing w:val="14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3"/>
          <w:w w:val="105"/>
          <w:sz w:val="24"/>
          <w:szCs w:val="24"/>
          <w:lang w:val="pl-PL"/>
        </w:rPr>
        <w:t>Komisja rozpatruje sprawy na posiedzeniach w obecności co najmniej 3/4 Członków.</w:t>
      </w:r>
    </w:p>
    <w:p w14:paraId="5EBBEFCD" w14:textId="77777777" w:rsidR="0074436A" w:rsidRPr="009938EE" w:rsidRDefault="00647B1E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cstheme="minorHAnsi"/>
          <w:color w:val="000000"/>
          <w:spacing w:val="14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"/>
          <w:w w:val="105"/>
          <w:sz w:val="24"/>
          <w:szCs w:val="24"/>
          <w:lang w:val="pl-PL"/>
        </w:rPr>
        <w:t xml:space="preserve">Postanowienia zapadają w jawnym głosowaniu zwykłą większością głosów. W razie nie </w:t>
      </w: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 xml:space="preserve">równej ilości głosów, decyduje głos Przewodniczącego Komisji. </w:t>
      </w:r>
    </w:p>
    <w:p w14:paraId="6AEB6B14" w14:textId="77777777" w:rsidR="0074436A" w:rsidRPr="009938EE" w:rsidRDefault="00647B1E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cstheme="minorHAnsi"/>
          <w:color w:val="000000"/>
          <w:spacing w:val="14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lastRenderedPageBreak/>
        <w:t xml:space="preserve">Wszyscy członkowie Komisji zgodnie z obowiązującymi standardami mają obowiązek </w:t>
      </w:r>
      <w:r w:rsidRPr="009938EE">
        <w:rPr>
          <w:rFonts w:cstheme="minorHAnsi"/>
          <w:color w:val="000000"/>
          <w:spacing w:val="-7"/>
          <w:w w:val="105"/>
          <w:sz w:val="24"/>
          <w:szCs w:val="24"/>
          <w:lang w:val="pl-PL"/>
        </w:rPr>
        <w:t xml:space="preserve">posiadać przeszkolenie w zakresie profilaktyki i rozwiązywania problemów alkoholowych </w:t>
      </w:r>
      <w:r w:rsidRPr="009938EE"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t>oraz podnosić kwalifikacje w zakresie profilaktyki uzależnień i przemocy.</w:t>
      </w:r>
    </w:p>
    <w:p w14:paraId="6477D5C6" w14:textId="77777777" w:rsidR="0074436A" w:rsidRPr="009938EE" w:rsidRDefault="00647B1E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cstheme="minorHAnsi"/>
          <w:color w:val="000000"/>
          <w:spacing w:val="14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3"/>
          <w:w w:val="105"/>
          <w:sz w:val="24"/>
          <w:szCs w:val="24"/>
          <w:lang w:val="pl-PL"/>
        </w:rPr>
        <w:t xml:space="preserve">Komisja pracuje na posiedzeniach, które zwoływane są stosownie do potrzeb, lecz nie </w:t>
      </w:r>
      <w:r w:rsidRPr="009938EE"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t>rzadziej niż raz w miesiącu.</w:t>
      </w:r>
    </w:p>
    <w:p w14:paraId="64510257" w14:textId="77777777" w:rsidR="0074436A" w:rsidRPr="009938EE" w:rsidRDefault="00647B1E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cstheme="minorHAnsi"/>
          <w:color w:val="000000"/>
          <w:spacing w:val="14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2"/>
          <w:w w:val="105"/>
          <w:sz w:val="24"/>
          <w:szCs w:val="24"/>
          <w:lang w:val="pl-PL"/>
        </w:rPr>
        <w:t>Posiedzenia Komisji są protokołowane.</w:t>
      </w:r>
    </w:p>
    <w:p w14:paraId="12D3B5A6" w14:textId="77777777" w:rsidR="0074436A" w:rsidRPr="009938EE" w:rsidRDefault="00647B1E">
      <w:pPr>
        <w:pStyle w:val="Akapitzlist"/>
        <w:numPr>
          <w:ilvl w:val="0"/>
          <w:numId w:val="9"/>
        </w:numPr>
        <w:spacing w:line="360" w:lineRule="auto"/>
        <w:ind w:left="284" w:hanging="426"/>
        <w:jc w:val="both"/>
        <w:rPr>
          <w:rFonts w:cstheme="minorHAnsi"/>
          <w:color w:val="000000"/>
          <w:spacing w:val="14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"/>
          <w:w w:val="105"/>
          <w:sz w:val="24"/>
          <w:szCs w:val="24"/>
          <w:lang w:val="pl-PL"/>
        </w:rPr>
        <w:t xml:space="preserve">Członkowie Komisji potwierdzają swą obecność na posiedzeniu podpisaniem listy </w:t>
      </w: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obecności.</w:t>
      </w:r>
    </w:p>
    <w:p w14:paraId="5EEC6650" w14:textId="77777777" w:rsidR="0074436A" w:rsidRPr="009938EE" w:rsidRDefault="00647B1E">
      <w:pPr>
        <w:pStyle w:val="Akapitzlist"/>
        <w:numPr>
          <w:ilvl w:val="0"/>
          <w:numId w:val="9"/>
        </w:numPr>
        <w:spacing w:line="360" w:lineRule="auto"/>
        <w:ind w:left="284" w:hanging="426"/>
        <w:jc w:val="both"/>
        <w:rPr>
          <w:rFonts w:cstheme="minorHAnsi"/>
          <w:color w:val="000000"/>
          <w:spacing w:val="14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0"/>
          <w:w w:val="105"/>
          <w:sz w:val="24"/>
          <w:szCs w:val="24"/>
          <w:lang w:val="pl-PL"/>
        </w:rPr>
        <w:t xml:space="preserve"> Po zakończonym roku kalendarzowym Komisja sporządza sprawozdanie roczne ze swojej </w:t>
      </w:r>
      <w:r w:rsidRPr="009938EE">
        <w:rPr>
          <w:rFonts w:cstheme="minorHAnsi"/>
          <w:color w:val="000000"/>
          <w:spacing w:val="-6"/>
          <w:w w:val="105"/>
          <w:sz w:val="24"/>
          <w:szCs w:val="24"/>
          <w:lang w:val="pl-PL"/>
        </w:rPr>
        <w:t>działalności.</w:t>
      </w:r>
    </w:p>
    <w:p w14:paraId="2E1DF011" w14:textId="77777777" w:rsidR="0074436A" w:rsidRPr="009938EE" w:rsidRDefault="00647B1E">
      <w:pPr>
        <w:pStyle w:val="Akapitzlist"/>
        <w:numPr>
          <w:ilvl w:val="0"/>
          <w:numId w:val="9"/>
        </w:numPr>
        <w:spacing w:line="360" w:lineRule="auto"/>
        <w:ind w:left="284" w:hanging="426"/>
        <w:jc w:val="both"/>
        <w:rPr>
          <w:rFonts w:cstheme="minorHAnsi"/>
          <w:color w:val="000000"/>
          <w:spacing w:val="14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 xml:space="preserve"> W posiedzeniach Komisji na zaproszenie Przewodniczącego mogą uczestniczyć </w:t>
      </w: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>przedstawiciele organizacji społecznych, zawodowych oraz inne osoby.</w:t>
      </w:r>
    </w:p>
    <w:p w14:paraId="4D8F9052" w14:textId="77777777" w:rsidR="0074436A" w:rsidRPr="009938EE" w:rsidRDefault="00647B1E">
      <w:pPr>
        <w:pStyle w:val="Akapitzlist"/>
        <w:numPr>
          <w:ilvl w:val="0"/>
          <w:numId w:val="9"/>
        </w:numPr>
        <w:spacing w:line="360" w:lineRule="auto"/>
        <w:ind w:left="284" w:hanging="426"/>
        <w:jc w:val="both"/>
        <w:rPr>
          <w:rFonts w:cstheme="minorHAnsi"/>
          <w:color w:val="000000"/>
          <w:spacing w:val="14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4"/>
          <w:w w:val="105"/>
          <w:sz w:val="24"/>
          <w:szCs w:val="24"/>
          <w:lang w:val="pl-PL"/>
        </w:rPr>
        <w:t xml:space="preserve">Po zakończonym postępowaniu akta oraz dokumenty dot. działalności Komisji </w:t>
      </w:r>
      <w:r w:rsidRPr="009938EE">
        <w:rPr>
          <w:rFonts w:cstheme="minorHAnsi"/>
          <w:color w:val="000000"/>
          <w:spacing w:val="-11"/>
          <w:w w:val="105"/>
          <w:sz w:val="24"/>
          <w:szCs w:val="24"/>
          <w:lang w:val="pl-PL"/>
        </w:rPr>
        <w:t xml:space="preserve">przekazywane są do archiwum Urzędu Gminy w Jednorożcu, zgodnie z zasadami instrukcji </w:t>
      </w:r>
      <w:r w:rsidRPr="009938EE"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t>kancelaryjnej.</w:t>
      </w:r>
    </w:p>
    <w:p w14:paraId="17A072F5" w14:textId="1E893940" w:rsidR="0074436A" w:rsidRPr="009938EE" w:rsidRDefault="00647B1E">
      <w:pPr>
        <w:spacing w:line="360" w:lineRule="auto"/>
        <w:jc w:val="center"/>
        <w:rPr>
          <w:rFonts w:cstheme="minorHAnsi"/>
          <w:b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b/>
          <w:color w:val="000000"/>
          <w:w w:val="105"/>
          <w:sz w:val="24"/>
          <w:szCs w:val="24"/>
          <w:lang w:val="pl-PL"/>
        </w:rPr>
        <w:t>§</w:t>
      </w:r>
      <w:r w:rsidRPr="009938EE">
        <w:rPr>
          <w:rFonts w:cstheme="minorHAnsi"/>
          <w:b/>
          <w:color w:val="000000"/>
          <w:sz w:val="24"/>
          <w:szCs w:val="24"/>
          <w:lang w:val="pl-PL"/>
        </w:rPr>
        <w:t>7</w:t>
      </w:r>
      <w:r w:rsidR="009938EE">
        <w:rPr>
          <w:noProof/>
        </w:rPr>
        <w:pict w14:anchorId="7D8E8E9B">
          <v:shape id="Ramka4" o:spid="_x0000_s1026" type="#_x0000_t202" style="position:absolute;left:0;text-align:left;margin-left:.05pt;margin-top:710.4pt;width:488pt;height:8.9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" o:allowincell="f" stroked="f">
            <v:fill opacity="0"/>
            <v:textbox inset="0,0,0,0">
              <w:txbxContent>
                <w:p w14:paraId="667646C1" w14:textId="77777777" w:rsidR="0074436A" w:rsidRDefault="0074436A">
                  <w:pPr>
                    <w:pStyle w:val="Zawartoramki"/>
                    <w:spacing w:line="187" w:lineRule="auto"/>
                    <w:ind w:right="36"/>
                    <w:jc w:val="right"/>
                    <w:rPr>
                      <w:rFonts w:ascii="Tahoma" w:hAnsi="Tahoma"/>
                      <w:b/>
                      <w:color w:val="000000"/>
                      <w:w w:val="95"/>
                      <w:sz w:val="19"/>
                      <w:lang w:val="pl-PL"/>
                    </w:rPr>
                  </w:pPr>
                </w:p>
              </w:txbxContent>
            </v:textbox>
            <w10:wrap type="square"/>
          </v:shape>
        </w:pict>
      </w:r>
    </w:p>
    <w:p w14:paraId="0166DA54" w14:textId="77777777" w:rsidR="0074436A" w:rsidRPr="009938EE" w:rsidRDefault="00647B1E">
      <w:pPr>
        <w:pStyle w:val="Akapitzlist"/>
        <w:numPr>
          <w:ilvl w:val="0"/>
          <w:numId w:val="10"/>
        </w:numPr>
        <w:spacing w:before="252" w:line="360" w:lineRule="auto"/>
        <w:ind w:left="284" w:hanging="284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b/>
          <w:color w:val="000000"/>
          <w:spacing w:val="-2"/>
          <w:w w:val="105"/>
          <w:sz w:val="24"/>
          <w:szCs w:val="24"/>
          <w:lang w:val="pl-PL"/>
        </w:rPr>
        <w:t>Do zadań Przewodniczącego Komisji należy:</w:t>
      </w:r>
    </w:p>
    <w:p w14:paraId="61D27A44" w14:textId="14611C14" w:rsidR="0074436A" w:rsidRPr="009938EE" w:rsidRDefault="00647B1E" w:rsidP="00EB55F4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 xml:space="preserve">koordynacja systemu monitorowania działań i efektów, realizowanych w ramach      </w:t>
      </w: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>Gminnego   Programu Profilaktyki i Rozwiązywania Problemów Alkoholowych oraz     Przeciwdziałania Narkomanii w Gminie Jednorożec.</w:t>
      </w:r>
    </w:p>
    <w:p w14:paraId="62A973EB" w14:textId="77777777" w:rsidR="0074436A" w:rsidRPr="009938EE" w:rsidRDefault="00647B1E">
      <w:pPr>
        <w:pStyle w:val="Akapitzlist"/>
        <w:numPr>
          <w:ilvl w:val="1"/>
          <w:numId w:val="11"/>
        </w:numPr>
        <w:spacing w:line="360" w:lineRule="auto"/>
        <w:ind w:left="340" w:hanging="340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 xml:space="preserve">inicjuj działania związane z </w:t>
      </w: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>profilaktyką i rozwiązywaniem problemów alkoholowych, innych uzależnień oraz przemocy, działania na rzecz integracji społecznej osób uzależnionych i/lub dotkniętych przemocą oraz ich rodzin,</w:t>
      </w:r>
    </w:p>
    <w:p w14:paraId="19D0F549" w14:textId="5020C637" w:rsidR="0074436A" w:rsidRPr="009938EE" w:rsidRDefault="00647B1E">
      <w:pPr>
        <w:pStyle w:val="Akapitzlist"/>
        <w:numPr>
          <w:ilvl w:val="1"/>
          <w:numId w:val="11"/>
        </w:numPr>
        <w:tabs>
          <w:tab w:val="decimal" w:pos="360"/>
          <w:tab w:val="decimal" w:pos="792"/>
        </w:tabs>
        <w:spacing w:line="360" w:lineRule="auto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>planowanie i organizowanie pracy Komisji,</w:t>
      </w:r>
    </w:p>
    <w:p w14:paraId="005EAF1D" w14:textId="240432E2" w:rsidR="0074436A" w:rsidRPr="009938EE" w:rsidRDefault="00647B1E">
      <w:pPr>
        <w:pStyle w:val="Akapitzlist"/>
        <w:numPr>
          <w:ilvl w:val="1"/>
          <w:numId w:val="11"/>
        </w:numPr>
        <w:tabs>
          <w:tab w:val="decimal" w:pos="360"/>
          <w:tab w:val="decimal" w:pos="792"/>
        </w:tabs>
        <w:spacing w:line="360" w:lineRule="auto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>powiadamianie członków Komisji o terminie, miejscu i ustalonym porządku obrad oraz</w:t>
      </w:r>
      <w:r w:rsidR="00EB55F4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 xml:space="preserve"> </w:t>
      </w: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>kontroli punktów sprzedaży alkoholu,</w:t>
      </w:r>
    </w:p>
    <w:p w14:paraId="4B70AAD9" w14:textId="0C73C3B4" w:rsidR="0074436A" w:rsidRPr="009938EE" w:rsidRDefault="00647B1E">
      <w:pPr>
        <w:pStyle w:val="Akapitzlist"/>
        <w:numPr>
          <w:ilvl w:val="1"/>
          <w:numId w:val="11"/>
        </w:numPr>
        <w:tabs>
          <w:tab w:val="decimal" w:pos="360"/>
          <w:tab w:val="decimal" w:pos="792"/>
        </w:tabs>
        <w:spacing w:line="360" w:lineRule="auto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>bieżący nadzór nad terminowością i prawidłowością realizacji zadań Komisji,</w:t>
      </w:r>
    </w:p>
    <w:p w14:paraId="3C573355" w14:textId="4E8CD928" w:rsidR="0074436A" w:rsidRPr="009938EE" w:rsidRDefault="00647B1E">
      <w:pPr>
        <w:pStyle w:val="Akapitzlist"/>
        <w:numPr>
          <w:ilvl w:val="1"/>
          <w:numId w:val="11"/>
        </w:numPr>
        <w:tabs>
          <w:tab w:val="decimal" w:pos="360"/>
          <w:tab w:val="decimal" w:pos="792"/>
        </w:tabs>
        <w:spacing w:line="360" w:lineRule="auto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reprezentowanie Komisji przed organami gminy i na zewnątrz,</w:t>
      </w:r>
    </w:p>
    <w:p w14:paraId="78590656" w14:textId="56AE0B90" w:rsidR="0074436A" w:rsidRPr="009938EE" w:rsidRDefault="00647B1E">
      <w:pPr>
        <w:pStyle w:val="Akapitzlist"/>
        <w:numPr>
          <w:ilvl w:val="1"/>
          <w:numId w:val="11"/>
        </w:numPr>
        <w:tabs>
          <w:tab w:val="decimal" w:pos="360"/>
          <w:tab w:val="decimal" w:pos="792"/>
        </w:tabs>
        <w:spacing w:line="360" w:lineRule="auto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podpisywanie dokumentów wyrażających stanowisko Komisji,</w:t>
      </w:r>
    </w:p>
    <w:p w14:paraId="0A5515DE" w14:textId="24526A21" w:rsidR="0074436A" w:rsidRPr="009938EE" w:rsidRDefault="00647B1E">
      <w:pPr>
        <w:pStyle w:val="Akapitzlist"/>
        <w:numPr>
          <w:ilvl w:val="1"/>
          <w:numId w:val="11"/>
        </w:numPr>
        <w:tabs>
          <w:tab w:val="decimal" w:pos="360"/>
          <w:tab w:val="decimal" w:pos="792"/>
        </w:tabs>
        <w:spacing w:line="360" w:lineRule="auto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3"/>
          <w:w w:val="105"/>
          <w:sz w:val="24"/>
          <w:szCs w:val="24"/>
          <w:lang w:val="pl-PL"/>
        </w:rPr>
        <w:t>ustalanie planu szkoleń dla członków Komisji,</w:t>
      </w:r>
    </w:p>
    <w:p w14:paraId="7D34AC9A" w14:textId="08BE2871" w:rsidR="0074436A" w:rsidRPr="009938EE" w:rsidRDefault="00647B1E">
      <w:pPr>
        <w:pStyle w:val="Akapitzlist"/>
        <w:numPr>
          <w:ilvl w:val="0"/>
          <w:numId w:val="11"/>
        </w:numPr>
        <w:tabs>
          <w:tab w:val="decimal" w:pos="284"/>
          <w:tab w:val="decimal" w:pos="792"/>
        </w:tabs>
        <w:spacing w:line="360" w:lineRule="auto"/>
        <w:ind w:hanging="720"/>
        <w:jc w:val="both"/>
        <w:rPr>
          <w:rFonts w:cstheme="minorHAnsi"/>
          <w:sz w:val="24"/>
          <w:szCs w:val="24"/>
        </w:rPr>
      </w:pPr>
      <w:r w:rsidRPr="009938EE">
        <w:rPr>
          <w:rFonts w:cstheme="minorHAnsi"/>
          <w:color w:val="000000"/>
          <w:spacing w:val="4"/>
          <w:w w:val="105"/>
          <w:sz w:val="24"/>
          <w:szCs w:val="24"/>
          <w:lang w:val="pl-PL"/>
        </w:rPr>
        <w:t xml:space="preserve"> </w:t>
      </w:r>
      <w:r w:rsidRPr="009938EE">
        <w:rPr>
          <w:rFonts w:cstheme="minorHAnsi"/>
          <w:color w:val="000000"/>
          <w:spacing w:val="4"/>
          <w:w w:val="105"/>
          <w:sz w:val="24"/>
          <w:szCs w:val="24"/>
          <w:lang w:val="pl-PL"/>
        </w:rPr>
        <w:t>pilnowanie dyscypliny budżetowej,</w:t>
      </w:r>
    </w:p>
    <w:p w14:paraId="68CE90AC" w14:textId="0222303A" w:rsidR="0074436A" w:rsidRPr="009938EE" w:rsidRDefault="00647B1E">
      <w:pPr>
        <w:pStyle w:val="Akapitzlist"/>
        <w:numPr>
          <w:ilvl w:val="0"/>
          <w:numId w:val="11"/>
        </w:numPr>
        <w:tabs>
          <w:tab w:val="decimal" w:pos="284"/>
          <w:tab w:val="decimal" w:pos="792"/>
        </w:tabs>
        <w:spacing w:line="360" w:lineRule="auto"/>
        <w:ind w:hanging="720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 xml:space="preserve"> </w:t>
      </w: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>prognozowanie wydatków z budżetu komisji,</w:t>
      </w:r>
    </w:p>
    <w:p w14:paraId="5790F2B8" w14:textId="74A0C4E2" w:rsidR="0074436A" w:rsidRPr="009938EE" w:rsidRDefault="00647B1E">
      <w:pPr>
        <w:pStyle w:val="Akapitzlist"/>
        <w:numPr>
          <w:ilvl w:val="0"/>
          <w:numId w:val="11"/>
        </w:numPr>
        <w:tabs>
          <w:tab w:val="decimal" w:pos="284"/>
          <w:tab w:val="decimal" w:pos="792"/>
        </w:tabs>
        <w:spacing w:line="360" w:lineRule="auto"/>
        <w:ind w:hanging="720"/>
        <w:jc w:val="both"/>
        <w:rPr>
          <w:rFonts w:cstheme="minorHAnsi"/>
          <w:sz w:val="24"/>
          <w:szCs w:val="24"/>
        </w:rPr>
      </w:pP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 xml:space="preserve"> </w:t>
      </w:r>
      <w:r w:rsidRPr="009938EE">
        <w:rPr>
          <w:rFonts w:cstheme="minorHAnsi"/>
          <w:spacing w:val="2"/>
          <w:w w:val="105"/>
          <w:sz w:val="24"/>
          <w:szCs w:val="24"/>
          <w:lang w:val="pl-PL"/>
        </w:rPr>
        <w:t>nadzór nad prowadzeniem sprawozdawczości,</w:t>
      </w:r>
    </w:p>
    <w:p w14:paraId="6EBC6DAF" w14:textId="77777777" w:rsidR="0074436A" w:rsidRPr="009938EE" w:rsidRDefault="00647B1E" w:rsidP="00EB55F4">
      <w:pPr>
        <w:pStyle w:val="Akapitzlist"/>
        <w:numPr>
          <w:ilvl w:val="1"/>
          <w:numId w:val="11"/>
        </w:numPr>
        <w:tabs>
          <w:tab w:val="decimal" w:pos="284"/>
          <w:tab w:val="decimal" w:pos="792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lastRenderedPageBreak/>
        <w:t xml:space="preserve">  sporządza wnioski do sądu,</w:t>
      </w:r>
    </w:p>
    <w:p w14:paraId="4DC8C18B" w14:textId="77777777" w:rsidR="0074436A" w:rsidRPr="009938EE" w:rsidRDefault="00647B1E" w:rsidP="00EB55F4">
      <w:pPr>
        <w:pStyle w:val="Akapitzlist"/>
        <w:numPr>
          <w:ilvl w:val="1"/>
          <w:numId w:val="11"/>
        </w:numPr>
        <w:tabs>
          <w:tab w:val="clear" w:pos="0"/>
        </w:tabs>
        <w:spacing w:line="360" w:lineRule="auto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 xml:space="preserve"> współpraca z podmiotami zajmującymi się problematyką rozwiązywania problemów </w:t>
      </w:r>
      <w:r w:rsidRPr="009938EE"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t>uzależnień i przemocy.</w:t>
      </w:r>
    </w:p>
    <w:p w14:paraId="29B5CBC9" w14:textId="77777777" w:rsidR="0074436A" w:rsidRPr="009938EE" w:rsidRDefault="00647B1E">
      <w:pPr>
        <w:spacing w:before="288" w:line="360" w:lineRule="auto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"/>
          <w:w w:val="105"/>
          <w:sz w:val="24"/>
          <w:szCs w:val="24"/>
          <w:lang w:val="pl-PL"/>
        </w:rPr>
        <w:t xml:space="preserve">2. </w:t>
      </w:r>
      <w:r w:rsidRPr="009938EE">
        <w:rPr>
          <w:rFonts w:cstheme="minorHAnsi"/>
          <w:b/>
          <w:color w:val="000000"/>
          <w:spacing w:val="-1"/>
          <w:w w:val="105"/>
          <w:sz w:val="24"/>
          <w:szCs w:val="24"/>
          <w:lang w:val="pl-PL"/>
        </w:rPr>
        <w:t>Do zadań Sekretarza Komisji należy:</w:t>
      </w:r>
    </w:p>
    <w:p w14:paraId="3E57B323" w14:textId="5CAC2207" w:rsidR="0074436A" w:rsidRPr="009938EE" w:rsidRDefault="00647B1E" w:rsidP="001074F9">
      <w:pPr>
        <w:pStyle w:val="Akapitzlist"/>
        <w:numPr>
          <w:ilvl w:val="0"/>
          <w:numId w:val="12"/>
        </w:numPr>
        <w:tabs>
          <w:tab w:val="clear" w:pos="360"/>
        </w:tabs>
        <w:spacing w:line="360" w:lineRule="auto"/>
        <w:ind w:left="284" w:hanging="284"/>
        <w:jc w:val="both"/>
        <w:rPr>
          <w:rFonts w:cstheme="minorHAnsi"/>
          <w:sz w:val="24"/>
          <w:szCs w:val="24"/>
          <w:lang w:val="pl-PL"/>
        </w:rPr>
      </w:pPr>
      <w:r w:rsidRPr="009938EE">
        <w:rPr>
          <w:rFonts w:cstheme="minorHAnsi"/>
          <w:w w:val="105"/>
          <w:sz w:val="24"/>
          <w:szCs w:val="24"/>
          <w:lang w:val="pl-PL"/>
        </w:rPr>
        <w:t xml:space="preserve">przygotowanie </w:t>
      </w:r>
      <w:r w:rsidRPr="009938EE">
        <w:rPr>
          <w:rFonts w:cstheme="minorHAnsi"/>
          <w:sz w:val="24"/>
          <w:szCs w:val="24"/>
          <w:shd w:val="clear" w:color="auto" w:fill="FFFFFF"/>
          <w:lang w:val="pl-PL"/>
        </w:rPr>
        <w:t xml:space="preserve">raportu z wykonania w danym roku gminnego programu profilaktyki </w:t>
      </w:r>
      <w:r w:rsidR="001074F9">
        <w:rPr>
          <w:rFonts w:cstheme="minorHAnsi"/>
          <w:sz w:val="24"/>
          <w:szCs w:val="24"/>
          <w:shd w:val="clear" w:color="auto" w:fill="FFFFFF"/>
          <w:lang w:val="pl-PL"/>
        </w:rPr>
        <w:t xml:space="preserve">                                   </w:t>
      </w:r>
      <w:r w:rsidRPr="009938EE">
        <w:rPr>
          <w:rFonts w:cstheme="minorHAnsi"/>
          <w:sz w:val="24"/>
          <w:szCs w:val="24"/>
          <w:shd w:val="clear" w:color="auto" w:fill="FFFFFF"/>
          <w:lang w:val="pl-PL"/>
        </w:rPr>
        <w:t>i rozwiązywania problemów alkoholowych oraz przeciwdziałania narkomanii i efektów jego realizacji i przedstawianie Wójtowi celem zatwierdzenia i przedłożenia Radzie Gminy w terminie do 30 czerwca danego roku.</w:t>
      </w:r>
    </w:p>
    <w:p w14:paraId="45802CBE" w14:textId="26129C26" w:rsidR="0074436A" w:rsidRPr="009938EE" w:rsidRDefault="001074F9" w:rsidP="001074F9">
      <w:pPr>
        <w:pStyle w:val="Akapitzlist"/>
        <w:numPr>
          <w:ilvl w:val="0"/>
          <w:numId w:val="12"/>
        </w:numPr>
        <w:tabs>
          <w:tab w:val="clear" w:pos="360"/>
        </w:tabs>
        <w:spacing w:line="360" w:lineRule="auto"/>
        <w:ind w:left="284" w:hanging="284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w w:val="105"/>
          <w:sz w:val="24"/>
          <w:szCs w:val="24"/>
          <w:lang w:val="pl-PL"/>
        </w:rPr>
        <w:t>w</w:t>
      </w:r>
      <w:r w:rsidR="00647B1E" w:rsidRPr="009938EE">
        <w:rPr>
          <w:rFonts w:cstheme="minorHAnsi"/>
          <w:w w:val="105"/>
          <w:sz w:val="24"/>
          <w:szCs w:val="24"/>
          <w:lang w:val="pl-PL"/>
        </w:rPr>
        <w:t xml:space="preserve">e współpracy z Przewodniczącym i członkami Komisji przygotowywanie projektu </w:t>
      </w:r>
      <w:r>
        <w:rPr>
          <w:rFonts w:cstheme="minorHAnsi"/>
          <w:w w:val="105"/>
          <w:sz w:val="24"/>
          <w:szCs w:val="24"/>
          <w:lang w:val="pl-PL"/>
        </w:rPr>
        <w:t xml:space="preserve"> </w:t>
      </w:r>
      <w:r w:rsidR="00647B1E" w:rsidRPr="009938EE">
        <w:rPr>
          <w:rFonts w:cstheme="minorHAnsi"/>
          <w:bCs/>
          <w:spacing w:val="5"/>
          <w:sz w:val="24"/>
          <w:szCs w:val="24"/>
          <w:lang w:val="pl-PL"/>
        </w:rPr>
        <w:t>Gminnego Programu Profilaktyki i Rozwiązywania Problemów Alkoholowych oraz Przeciwdziałania Narkomanii dla Gminy Jednorożec.</w:t>
      </w:r>
    </w:p>
    <w:p w14:paraId="6141457F" w14:textId="77777777" w:rsidR="0074436A" w:rsidRPr="009938EE" w:rsidRDefault="00647B1E" w:rsidP="001074F9">
      <w:pPr>
        <w:pStyle w:val="Akapitzlist"/>
        <w:numPr>
          <w:ilvl w:val="0"/>
          <w:numId w:val="12"/>
        </w:numPr>
        <w:tabs>
          <w:tab w:val="clear" w:pos="360"/>
        </w:tabs>
        <w:spacing w:line="360" w:lineRule="auto"/>
        <w:ind w:left="284" w:hanging="284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prowadzenie wszelkiej dokumentacji Komisji, w tym sprawozdawczości,</w:t>
      </w:r>
    </w:p>
    <w:p w14:paraId="2013F620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 xml:space="preserve">przygotowywanie dokumentacji spraw rozpatrywanych na </w:t>
      </w: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posiedzeniach Komisji,</w:t>
      </w:r>
    </w:p>
    <w:p w14:paraId="38D5ED10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1"/>
          <w:w w:val="105"/>
          <w:sz w:val="24"/>
          <w:szCs w:val="24"/>
          <w:lang w:val="pl-PL"/>
        </w:rPr>
        <w:t>wykonywanie czynności kancelaryjnych i archiwalnych,</w:t>
      </w:r>
    </w:p>
    <w:p w14:paraId="01F44493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10"/>
          <w:w w:val="105"/>
          <w:sz w:val="24"/>
          <w:szCs w:val="24"/>
          <w:lang w:val="pl-PL"/>
        </w:rPr>
        <w:t>rozliczenie delegacji,</w:t>
      </w:r>
    </w:p>
    <w:p w14:paraId="12F77301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4"/>
          <w:w w:val="105"/>
          <w:sz w:val="24"/>
          <w:szCs w:val="24"/>
          <w:lang w:val="pl-PL"/>
        </w:rPr>
        <w:t>rozliczanie i opisywanie faktur,</w:t>
      </w:r>
    </w:p>
    <w:p w14:paraId="3A03984D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4"/>
          <w:w w:val="105"/>
          <w:sz w:val="24"/>
          <w:szCs w:val="24"/>
          <w:lang w:val="pl-PL"/>
        </w:rPr>
        <w:t>opracowywanie postanowień komisji,</w:t>
      </w:r>
    </w:p>
    <w:p w14:paraId="36F68F86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4"/>
          <w:w w:val="105"/>
          <w:sz w:val="24"/>
          <w:szCs w:val="24"/>
          <w:lang w:val="pl-PL"/>
        </w:rPr>
        <w:t>aktualizacja regulaminu pracy komisji,</w:t>
      </w:r>
    </w:p>
    <w:p w14:paraId="2BECE172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4"/>
          <w:w w:val="105"/>
          <w:sz w:val="24"/>
          <w:szCs w:val="24"/>
          <w:lang w:val="pl-PL"/>
        </w:rPr>
        <w:t xml:space="preserve">współpraca z Punktem </w:t>
      </w:r>
      <w:r w:rsidRPr="009938EE">
        <w:rPr>
          <w:rFonts w:cstheme="minorHAnsi"/>
          <w:color w:val="000000"/>
          <w:spacing w:val="4"/>
          <w:w w:val="105"/>
          <w:sz w:val="24"/>
          <w:szCs w:val="24"/>
          <w:lang w:val="pl-PL"/>
        </w:rPr>
        <w:t>Informacyjno-Konsultacyjnym,</w:t>
      </w:r>
    </w:p>
    <w:p w14:paraId="39919D1E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4"/>
          <w:w w:val="105"/>
          <w:sz w:val="24"/>
          <w:szCs w:val="24"/>
          <w:lang w:val="pl-PL"/>
        </w:rPr>
        <w:t>współpraca z Radnymi Gminy w zakresie tworzenia rocznego planu profilaktyki,</w:t>
      </w:r>
    </w:p>
    <w:p w14:paraId="22456569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sporządza wnioski o opinie do biegłych sądowych,</w:t>
      </w:r>
    </w:p>
    <w:p w14:paraId="5B503AFE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2"/>
          <w:w w:val="105"/>
          <w:sz w:val="24"/>
          <w:szCs w:val="24"/>
          <w:lang w:val="pl-PL"/>
        </w:rPr>
        <w:t>sporządzanie protokołów z posiedzeń Komisji,</w:t>
      </w:r>
    </w:p>
    <w:p w14:paraId="2FF417EA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3"/>
          <w:w w:val="105"/>
          <w:sz w:val="24"/>
          <w:szCs w:val="24"/>
          <w:lang w:val="pl-PL"/>
        </w:rPr>
        <w:t>sporządzanie listy obecności składu Komisji,</w:t>
      </w:r>
    </w:p>
    <w:p w14:paraId="4246263A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1"/>
          <w:w w:val="105"/>
          <w:sz w:val="24"/>
          <w:szCs w:val="24"/>
          <w:lang w:val="pl-PL"/>
        </w:rPr>
        <w:t>przygotowanie korespondencji w sprawach bieżących Komisji,</w:t>
      </w:r>
    </w:p>
    <w:p w14:paraId="18355E15" w14:textId="77777777" w:rsidR="0074436A" w:rsidRPr="009938EE" w:rsidRDefault="00647B1E">
      <w:pPr>
        <w:pStyle w:val="Akapitzlist"/>
        <w:numPr>
          <w:ilvl w:val="0"/>
          <w:numId w:val="12"/>
        </w:numPr>
        <w:tabs>
          <w:tab w:val="decimal" w:pos="284"/>
          <w:tab w:val="decimal" w:pos="792"/>
        </w:tabs>
        <w:spacing w:line="360" w:lineRule="auto"/>
        <w:ind w:hanging="720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przygotowanie dokumentacji w sprawie kontroli punktów sprzedaży.</w:t>
      </w:r>
    </w:p>
    <w:p w14:paraId="52670B64" w14:textId="77777777" w:rsidR="0074436A" w:rsidRPr="009938EE" w:rsidRDefault="00647B1E">
      <w:pPr>
        <w:spacing w:before="252" w:line="360" w:lineRule="auto"/>
        <w:rPr>
          <w:rFonts w:cstheme="minorHAnsi"/>
          <w:color w:val="000000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 xml:space="preserve">3. </w:t>
      </w:r>
      <w:r w:rsidRPr="009938EE">
        <w:rPr>
          <w:rFonts w:cstheme="minorHAnsi"/>
          <w:b/>
          <w:color w:val="000000"/>
          <w:w w:val="105"/>
          <w:sz w:val="24"/>
          <w:szCs w:val="24"/>
          <w:lang w:val="pl-PL"/>
        </w:rPr>
        <w:t>Członkowie Komisji w szczególności:</w:t>
      </w:r>
    </w:p>
    <w:p w14:paraId="562CEB45" w14:textId="77777777" w:rsidR="0074436A" w:rsidRPr="009938EE" w:rsidRDefault="00647B1E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"/>
          <w:w w:val="105"/>
          <w:sz w:val="24"/>
          <w:szCs w:val="24"/>
          <w:lang w:val="pl-PL"/>
        </w:rPr>
        <w:t xml:space="preserve">uczestniczą w jej pracach poprzez udział w posiedzeniach, spotkaniach, kontrolach punktów </w:t>
      </w:r>
      <w:r w:rsidRPr="009938EE">
        <w:rPr>
          <w:rFonts w:cstheme="minorHAnsi"/>
          <w:color w:val="000000"/>
          <w:spacing w:val="-1"/>
          <w:w w:val="105"/>
          <w:sz w:val="24"/>
          <w:szCs w:val="24"/>
          <w:lang w:val="pl-PL"/>
        </w:rPr>
        <w:t>sprzedaży alkoholu,</w:t>
      </w:r>
    </w:p>
    <w:p w14:paraId="144A9E25" w14:textId="77777777" w:rsidR="0074436A" w:rsidRPr="009938EE" w:rsidRDefault="00647B1E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"/>
          <w:w w:val="105"/>
          <w:sz w:val="24"/>
          <w:szCs w:val="24"/>
          <w:lang w:val="pl-PL"/>
        </w:rPr>
        <w:t>uczestniczy w kontroli oświadczeń ze sprzedaży alkoholu (przedstawiciel policji – oświadczenia o wartości sprzedaży napojów alkoholowych),</w:t>
      </w:r>
    </w:p>
    <w:p w14:paraId="0DA1B062" w14:textId="77777777" w:rsidR="0074436A" w:rsidRPr="009938EE" w:rsidRDefault="00647B1E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"/>
          <w:w w:val="105"/>
          <w:sz w:val="24"/>
          <w:szCs w:val="24"/>
          <w:lang w:val="pl-PL"/>
        </w:rPr>
        <w:lastRenderedPageBreak/>
        <w:t>realizują profilaktykę w szkołach (pedagog szkolny),</w:t>
      </w:r>
    </w:p>
    <w:p w14:paraId="0EF86942" w14:textId="77777777" w:rsidR="0074436A" w:rsidRPr="009938EE" w:rsidRDefault="00647B1E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w w:val="105"/>
          <w:sz w:val="24"/>
          <w:szCs w:val="24"/>
          <w:lang w:val="pl-PL"/>
        </w:rPr>
        <w:t>biorą udział w innych formach jej działań wynikających z prowadzonych zadań,</w:t>
      </w:r>
    </w:p>
    <w:p w14:paraId="6AEAD1A8" w14:textId="77777777" w:rsidR="0074436A" w:rsidRPr="009938EE" w:rsidRDefault="00647B1E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5"/>
          <w:w w:val="105"/>
          <w:sz w:val="24"/>
          <w:szCs w:val="24"/>
          <w:lang w:val="pl-PL"/>
        </w:rPr>
        <w:t xml:space="preserve">podnoszą swoją wiedzę i kompetencje poprzez uczestnictwo w szkoleniach, seminariach, </w:t>
      </w:r>
      <w:r w:rsidRPr="009938EE">
        <w:rPr>
          <w:rFonts w:cstheme="minorHAnsi"/>
          <w:color w:val="000000"/>
          <w:spacing w:val="-4"/>
          <w:w w:val="105"/>
          <w:sz w:val="24"/>
          <w:szCs w:val="24"/>
          <w:lang w:val="pl-PL"/>
        </w:rPr>
        <w:t>warsztatach i konferencjach dotyczących problematyki uzależnień i przemocy.</w:t>
      </w:r>
    </w:p>
    <w:p w14:paraId="4D79FB36" w14:textId="77777777" w:rsidR="0074436A" w:rsidRPr="009938EE" w:rsidRDefault="0074436A">
      <w:pPr>
        <w:spacing w:line="360" w:lineRule="auto"/>
        <w:jc w:val="both"/>
        <w:rPr>
          <w:rFonts w:cstheme="minorHAnsi"/>
          <w:color w:val="000000"/>
          <w:spacing w:val="-1"/>
          <w:w w:val="105"/>
          <w:sz w:val="24"/>
          <w:szCs w:val="24"/>
          <w:lang w:val="pl-PL"/>
        </w:rPr>
      </w:pPr>
    </w:p>
    <w:p w14:paraId="5BA73715" w14:textId="77777777" w:rsidR="0074436A" w:rsidRPr="009938EE" w:rsidRDefault="00647B1E">
      <w:pPr>
        <w:spacing w:line="360" w:lineRule="auto"/>
        <w:jc w:val="center"/>
        <w:rPr>
          <w:rFonts w:cstheme="minorHAnsi"/>
          <w:b/>
          <w:color w:val="000000"/>
          <w:spacing w:val="-5"/>
          <w:sz w:val="24"/>
          <w:szCs w:val="24"/>
          <w:lang w:val="pl-PL"/>
        </w:rPr>
      </w:pPr>
      <w:r w:rsidRPr="009938EE">
        <w:rPr>
          <w:rFonts w:cstheme="minorHAnsi"/>
          <w:b/>
          <w:color w:val="000000"/>
          <w:spacing w:val="-5"/>
          <w:sz w:val="24"/>
          <w:szCs w:val="24"/>
          <w:lang w:val="pl-PL"/>
        </w:rPr>
        <w:t xml:space="preserve">IV. INNE POSTANOWIENIA </w:t>
      </w:r>
      <w:r w:rsidRPr="009938EE">
        <w:rPr>
          <w:rFonts w:cstheme="minorHAnsi"/>
          <w:b/>
          <w:color w:val="000000"/>
          <w:spacing w:val="-5"/>
          <w:sz w:val="24"/>
          <w:szCs w:val="24"/>
          <w:lang w:val="pl-PL"/>
        </w:rPr>
        <w:br/>
      </w:r>
      <w:r w:rsidRPr="009938EE">
        <w:rPr>
          <w:rFonts w:cstheme="minorHAnsi"/>
          <w:b/>
          <w:color w:val="000000"/>
          <w:sz w:val="24"/>
          <w:szCs w:val="24"/>
          <w:lang w:val="pl-PL"/>
        </w:rPr>
        <w:t>§8</w:t>
      </w:r>
    </w:p>
    <w:p w14:paraId="38F9131F" w14:textId="77777777" w:rsidR="0074436A" w:rsidRPr="009938EE" w:rsidRDefault="00647B1E">
      <w:pPr>
        <w:spacing w:before="180" w:line="360" w:lineRule="auto"/>
        <w:ind w:left="284" w:right="72" w:hanging="288"/>
        <w:jc w:val="both"/>
        <w:rPr>
          <w:rFonts w:cstheme="minorHAnsi"/>
          <w:color w:val="000000"/>
          <w:spacing w:val="5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5"/>
          <w:sz w:val="24"/>
          <w:szCs w:val="24"/>
          <w:lang w:val="pl-PL"/>
        </w:rPr>
        <w:t xml:space="preserve">1. Zasady wynagradzania członków Komisji ustala Rada Gminy w Gminnym Programie </w:t>
      </w:r>
      <w:r w:rsidRPr="009938EE">
        <w:rPr>
          <w:rFonts w:cstheme="minorHAnsi"/>
          <w:color w:val="000000"/>
          <w:spacing w:val="-5"/>
          <w:sz w:val="24"/>
          <w:szCs w:val="24"/>
          <w:lang w:val="pl-PL"/>
        </w:rPr>
        <w:t xml:space="preserve">Profilaktyki Rozwiązywania Problemów Alkoholowych oraz Przeciwdziałania Narkomanii                          dla </w:t>
      </w:r>
      <w:r w:rsidRPr="009938EE">
        <w:rPr>
          <w:rFonts w:cstheme="minorHAnsi"/>
          <w:color w:val="000000"/>
          <w:spacing w:val="-6"/>
          <w:sz w:val="24"/>
          <w:szCs w:val="24"/>
          <w:lang w:val="pl-PL"/>
        </w:rPr>
        <w:t>Gminy Jednorożec.</w:t>
      </w:r>
    </w:p>
    <w:p w14:paraId="465F54B8" w14:textId="77777777" w:rsidR="0074436A" w:rsidRPr="009938EE" w:rsidRDefault="00647B1E">
      <w:pPr>
        <w:spacing w:line="360" w:lineRule="auto"/>
        <w:ind w:left="284" w:right="72" w:hanging="279"/>
        <w:rPr>
          <w:rFonts w:cstheme="minorHAnsi"/>
          <w:color w:val="000000"/>
          <w:spacing w:val="-2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2"/>
          <w:sz w:val="24"/>
          <w:szCs w:val="24"/>
          <w:lang w:val="pl-PL"/>
        </w:rPr>
        <w:t xml:space="preserve">2. Komisja pokrywa koszty przejazdu podopiecznych dojeżdżających w celu odbycia terapii                         lub </w:t>
      </w:r>
      <w:r w:rsidRPr="009938EE">
        <w:rPr>
          <w:rFonts w:cstheme="minorHAnsi"/>
          <w:color w:val="000000"/>
          <w:spacing w:val="-4"/>
          <w:sz w:val="24"/>
          <w:szCs w:val="24"/>
          <w:lang w:val="pl-PL"/>
        </w:rPr>
        <w:t>badań lekarskich, jeśli:</w:t>
      </w:r>
    </w:p>
    <w:p w14:paraId="5241E31F" w14:textId="77777777" w:rsidR="0074436A" w:rsidRPr="009938EE" w:rsidRDefault="00647B1E">
      <w:pPr>
        <w:numPr>
          <w:ilvl w:val="0"/>
          <w:numId w:val="1"/>
        </w:numPr>
        <w:spacing w:line="360" w:lineRule="auto"/>
        <w:ind w:left="709" w:hanging="360"/>
        <w:rPr>
          <w:rFonts w:cstheme="minorHAnsi"/>
          <w:color w:val="000000"/>
          <w:spacing w:val="-4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4"/>
          <w:sz w:val="24"/>
          <w:szCs w:val="24"/>
          <w:lang w:val="pl-PL"/>
        </w:rPr>
        <w:t>Są skierowani przez GKRPA w Jednorożcu.</w:t>
      </w:r>
    </w:p>
    <w:p w14:paraId="44B2F2A7" w14:textId="77777777" w:rsidR="0074436A" w:rsidRPr="009938EE" w:rsidRDefault="00647B1E">
      <w:pPr>
        <w:numPr>
          <w:ilvl w:val="0"/>
          <w:numId w:val="1"/>
        </w:numPr>
        <w:spacing w:line="360" w:lineRule="auto"/>
        <w:ind w:left="709" w:hanging="360"/>
        <w:rPr>
          <w:rFonts w:cstheme="minorHAnsi"/>
          <w:color w:val="000000"/>
          <w:spacing w:val="-4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4"/>
          <w:sz w:val="24"/>
          <w:szCs w:val="24"/>
          <w:lang w:val="pl-PL"/>
        </w:rPr>
        <w:t>Są osobami współuzależnionymi.</w:t>
      </w:r>
    </w:p>
    <w:p w14:paraId="2013DB12" w14:textId="77777777" w:rsidR="0074436A" w:rsidRPr="009938EE" w:rsidRDefault="00647B1E">
      <w:pPr>
        <w:numPr>
          <w:ilvl w:val="0"/>
          <w:numId w:val="1"/>
        </w:numPr>
        <w:spacing w:line="360" w:lineRule="auto"/>
        <w:ind w:left="709" w:right="72" w:hanging="360"/>
        <w:jc w:val="both"/>
        <w:rPr>
          <w:rFonts w:cstheme="minorHAnsi"/>
          <w:color w:val="000000"/>
          <w:spacing w:val="-4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4"/>
          <w:sz w:val="24"/>
          <w:szCs w:val="24"/>
          <w:lang w:val="pl-PL"/>
        </w:rPr>
        <w:t xml:space="preserve">Podopieczni dobrowolnie uczęszczają na terapię do Ośrodka Leczenia Uzależnień                                        w </w:t>
      </w:r>
      <w:r w:rsidRPr="009938EE">
        <w:rPr>
          <w:rFonts w:cstheme="minorHAnsi"/>
          <w:color w:val="000000"/>
          <w:spacing w:val="10"/>
          <w:sz w:val="24"/>
          <w:szCs w:val="24"/>
          <w:lang w:val="pl-PL"/>
        </w:rPr>
        <w:t xml:space="preserve">Przasnyszu. Z wyłączeniem podopiecznych, którzy mają wdrożoną procedurę </w:t>
      </w:r>
      <w:r w:rsidRPr="009938EE">
        <w:rPr>
          <w:rFonts w:cstheme="minorHAnsi"/>
          <w:color w:val="000000"/>
          <w:spacing w:val="-5"/>
          <w:sz w:val="24"/>
          <w:szCs w:val="24"/>
          <w:lang w:val="pl-PL"/>
        </w:rPr>
        <w:t xml:space="preserve">„Niebieskiej Karty" (podopieczny Komisji, rozlicza delegacje raz w miesiącu, wraz z </w:t>
      </w:r>
      <w:r w:rsidRPr="009938EE">
        <w:rPr>
          <w:rFonts w:cstheme="minorHAnsi"/>
          <w:color w:val="000000"/>
          <w:spacing w:val="-1"/>
          <w:sz w:val="24"/>
          <w:szCs w:val="24"/>
          <w:lang w:val="pl-PL"/>
        </w:rPr>
        <w:t>zaświadczeniem z Poradni Leczenia Uzależnień przy minimum 4 wizytach).</w:t>
      </w:r>
    </w:p>
    <w:p w14:paraId="34C7F252" w14:textId="77777777" w:rsidR="0074436A" w:rsidRPr="009938EE" w:rsidRDefault="00647B1E">
      <w:pPr>
        <w:spacing w:line="360" w:lineRule="auto"/>
        <w:ind w:left="284" w:right="72" w:hanging="360"/>
        <w:jc w:val="both"/>
        <w:rPr>
          <w:rFonts w:cstheme="minorHAnsi"/>
          <w:color w:val="000000"/>
          <w:spacing w:val="6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6"/>
          <w:sz w:val="24"/>
          <w:szCs w:val="24"/>
          <w:lang w:val="pl-PL"/>
        </w:rPr>
        <w:t xml:space="preserve">3. Delegacje dla podopiecznych Komisji, liczone są według cen biletów (bilet musi być </w:t>
      </w:r>
      <w:r w:rsidRPr="009938EE">
        <w:rPr>
          <w:rFonts w:cstheme="minorHAnsi"/>
          <w:color w:val="000000"/>
          <w:spacing w:val="-2"/>
          <w:sz w:val="24"/>
          <w:szCs w:val="24"/>
          <w:lang w:val="pl-PL"/>
        </w:rPr>
        <w:t xml:space="preserve">załączony), a w przypadku dojazdu samochodem własnych: ilość kilometrów x 0,50 zł, liczone </w:t>
      </w:r>
      <w:r w:rsidRPr="009938EE">
        <w:rPr>
          <w:rFonts w:cstheme="minorHAnsi"/>
          <w:color w:val="000000"/>
          <w:sz w:val="24"/>
          <w:szCs w:val="24"/>
          <w:lang w:val="pl-PL"/>
        </w:rPr>
        <w:t xml:space="preserve">od miejsca zamieszkania do poradni (wg. załącznika Nr 1 Regulaminu Organizacyjnego </w:t>
      </w:r>
      <w:r w:rsidRPr="009938EE">
        <w:rPr>
          <w:rFonts w:cstheme="minorHAnsi"/>
          <w:color w:val="000000"/>
          <w:spacing w:val="-1"/>
          <w:sz w:val="24"/>
          <w:szCs w:val="24"/>
          <w:lang w:val="pl-PL"/>
        </w:rPr>
        <w:t>Gminnej Komisji Rozwiązywania Problemów Alkoholowych w Gminie Jednorożec).</w:t>
      </w:r>
    </w:p>
    <w:p w14:paraId="75A7F0C7" w14:textId="77777777" w:rsidR="0074436A" w:rsidRPr="009938EE" w:rsidRDefault="00647B1E">
      <w:pPr>
        <w:spacing w:line="360" w:lineRule="auto"/>
        <w:ind w:left="284" w:right="72" w:hanging="360"/>
        <w:jc w:val="both"/>
        <w:rPr>
          <w:rFonts w:cstheme="minorHAnsi"/>
          <w:color w:val="000000"/>
          <w:spacing w:val="6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6"/>
          <w:sz w:val="24"/>
          <w:szCs w:val="24"/>
          <w:lang w:val="pl-PL"/>
        </w:rPr>
        <w:t xml:space="preserve">4. Delegacje dla członków komisji, liczone są wg Zarządzenia Nr 3/2016 Wójta Gminy </w:t>
      </w:r>
      <w:r w:rsidRPr="009938EE">
        <w:rPr>
          <w:rFonts w:cstheme="minorHAnsi"/>
          <w:color w:val="000000"/>
          <w:spacing w:val="-2"/>
          <w:sz w:val="24"/>
          <w:szCs w:val="24"/>
          <w:lang w:val="pl-PL"/>
        </w:rPr>
        <w:t>Jednorożec z dnia 22 stycznia 2016 r.</w:t>
      </w:r>
    </w:p>
    <w:p w14:paraId="46CCFCF3" w14:textId="77777777" w:rsidR="0074436A" w:rsidRPr="009938EE" w:rsidRDefault="00647B1E">
      <w:pPr>
        <w:spacing w:line="360" w:lineRule="auto"/>
        <w:ind w:left="284" w:right="72" w:hanging="360"/>
        <w:jc w:val="both"/>
        <w:rPr>
          <w:rFonts w:cstheme="minorHAnsi"/>
          <w:color w:val="000000"/>
          <w:spacing w:val="-6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1"/>
          <w:sz w:val="24"/>
          <w:szCs w:val="24"/>
          <w:lang w:val="pl-PL"/>
        </w:rPr>
        <w:t xml:space="preserve">5. Dokumenty komisji oznaczone są: GKRPA, następnie oznaczenie z instrukcji kancelaryjnej,                  </w:t>
      </w:r>
      <w:r w:rsidRPr="009938EE">
        <w:rPr>
          <w:rFonts w:cstheme="minorHAnsi"/>
          <w:color w:val="000000"/>
          <w:spacing w:val="-6"/>
          <w:sz w:val="24"/>
          <w:szCs w:val="24"/>
          <w:lang w:val="pl-PL"/>
        </w:rPr>
        <w:t>nr sprawy i rok.</w:t>
      </w:r>
    </w:p>
    <w:p w14:paraId="4110DD74" w14:textId="77777777" w:rsidR="0074436A" w:rsidRPr="009938EE" w:rsidRDefault="00647B1E">
      <w:pPr>
        <w:spacing w:line="360" w:lineRule="auto"/>
        <w:ind w:left="284" w:right="72" w:hanging="360"/>
        <w:jc w:val="both"/>
        <w:rPr>
          <w:rFonts w:cstheme="minorHAnsi"/>
          <w:color w:val="000000"/>
          <w:spacing w:val="-1"/>
          <w:sz w:val="24"/>
          <w:szCs w:val="24"/>
          <w:lang w:val="pl-PL"/>
        </w:rPr>
        <w:sectPr w:rsidR="0074436A" w:rsidRPr="009938EE">
          <w:footerReference w:type="even" r:id="rId12"/>
          <w:footerReference w:type="default" r:id="rId13"/>
          <w:footerReference w:type="first" r:id="rId14"/>
          <w:pgSz w:w="11906" w:h="16838"/>
          <w:pgMar w:top="1444" w:right="1020" w:bottom="878" w:left="1078" w:header="0" w:footer="720" w:gutter="0"/>
          <w:cols w:space="708"/>
          <w:formProt w:val="0"/>
          <w:docGrid w:linePitch="100" w:charSpace="4096"/>
        </w:sectPr>
      </w:pPr>
      <w:r w:rsidRPr="009938EE">
        <w:rPr>
          <w:rFonts w:cstheme="minorHAnsi"/>
          <w:color w:val="000000"/>
          <w:spacing w:val="2"/>
          <w:sz w:val="24"/>
          <w:szCs w:val="24"/>
          <w:lang w:val="pl-PL"/>
        </w:rPr>
        <w:t xml:space="preserve">6. Komisja posługuje się pieczątką nagłówkową o treści: Gminna Komisja Rozwiązywania </w:t>
      </w:r>
      <w:r w:rsidRPr="009938EE">
        <w:rPr>
          <w:rFonts w:cstheme="minorHAnsi"/>
          <w:color w:val="000000"/>
          <w:spacing w:val="-1"/>
          <w:sz w:val="24"/>
          <w:szCs w:val="24"/>
          <w:lang w:val="pl-PL"/>
        </w:rPr>
        <w:t xml:space="preserve">Problemów Alkoholowych w Jednorożcu, ul. Odrodzenia 14, 06-323 Jednorożec. </w:t>
      </w:r>
    </w:p>
    <w:p w14:paraId="3F0C898D" w14:textId="77777777" w:rsidR="0074436A" w:rsidRPr="009938EE" w:rsidRDefault="00647B1E">
      <w:pPr>
        <w:spacing w:before="216" w:line="360" w:lineRule="auto"/>
        <w:jc w:val="center"/>
        <w:rPr>
          <w:rFonts w:cstheme="minorHAnsi"/>
          <w:b/>
          <w:color w:val="000000"/>
          <w:sz w:val="24"/>
          <w:szCs w:val="24"/>
          <w:lang w:val="pl-PL"/>
        </w:rPr>
      </w:pPr>
      <w:r w:rsidRPr="009938EE">
        <w:rPr>
          <w:rFonts w:cstheme="minorHAnsi"/>
          <w:b/>
          <w:color w:val="000000"/>
          <w:sz w:val="24"/>
          <w:szCs w:val="24"/>
          <w:lang w:val="pl-PL"/>
        </w:rPr>
        <w:lastRenderedPageBreak/>
        <w:t>§9</w:t>
      </w:r>
    </w:p>
    <w:p w14:paraId="5F05BAF7" w14:textId="77777777" w:rsidR="0074436A" w:rsidRPr="009938EE" w:rsidRDefault="00647B1E">
      <w:pPr>
        <w:spacing w:before="180" w:line="360" w:lineRule="auto"/>
        <w:rPr>
          <w:rFonts w:cstheme="minorHAnsi"/>
          <w:color w:val="000000"/>
          <w:spacing w:val="-1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1"/>
          <w:sz w:val="24"/>
          <w:szCs w:val="24"/>
          <w:lang w:val="pl-PL"/>
        </w:rPr>
        <w:t xml:space="preserve">Traci moc Regulamin Organizacyjny Gminnej Komisji Rozwiązywania Problemów Alkoholowych </w:t>
      </w:r>
    </w:p>
    <w:p w14:paraId="79E28046" w14:textId="77777777" w:rsidR="0074436A" w:rsidRPr="009938EE" w:rsidRDefault="00647B1E">
      <w:pPr>
        <w:spacing w:before="180" w:line="360" w:lineRule="auto"/>
        <w:jc w:val="both"/>
        <w:rPr>
          <w:rFonts w:cstheme="minorHAnsi"/>
          <w:color w:val="000000"/>
          <w:spacing w:val="-2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2"/>
          <w:sz w:val="24"/>
          <w:szCs w:val="24"/>
          <w:lang w:val="pl-PL"/>
        </w:rPr>
        <w:t xml:space="preserve"> </w:t>
      </w:r>
      <w:r w:rsidRPr="009938EE">
        <w:rPr>
          <w:rFonts w:cstheme="minorHAnsi"/>
          <w:color w:val="000000"/>
          <w:spacing w:val="-2"/>
          <w:sz w:val="24"/>
          <w:szCs w:val="24"/>
          <w:lang w:val="pl-PL"/>
        </w:rPr>
        <w:t xml:space="preserve">w Jednorożcu z dnia 3 marca 2022 r. </w:t>
      </w:r>
    </w:p>
    <w:p w14:paraId="016008E0" w14:textId="77777777" w:rsidR="0074436A" w:rsidRPr="009938EE" w:rsidRDefault="00647B1E">
      <w:pPr>
        <w:spacing w:before="288" w:line="360" w:lineRule="auto"/>
        <w:jc w:val="center"/>
        <w:rPr>
          <w:rFonts w:cstheme="minorHAnsi"/>
          <w:color w:val="000000"/>
          <w:spacing w:val="-2"/>
          <w:sz w:val="24"/>
          <w:szCs w:val="24"/>
          <w:lang w:val="pl-PL"/>
        </w:rPr>
      </w:pPr>
      <w:r w:rsidRPr="009938EE">
        <w:rPr>
          <w:rFonts w:cstheme="minorHAnsi"/>
          <w:color w:val="000000"/>
          <w:sz w:val="24"/>
          <w:szCs w:val="24"/>
          <w:lang w:val="pl-PL"/>
        </w:rPr>
        <w:t>§</w:t>
      </w:r>
      <w:r w:rsidRPr="009938EE">
        <w:rPr>
          <w:rFonts w:cstheme="minorHAnsi"/>
          <w:b/>
          <w:color w:val="000000"/>
          <w:sz w:val="24"/>
          <w:szCs w:val="24"/>
          <w:lang w:val="pl-PL"/>
        </w:rPr>
        <w:t>10</w:t>
      </w:r>
      <w:r w:rsidRPr="009938EE">
        <w:rPr>
          <w:rFonts w:cstheme="minorHAnsi"/>
          <w:b/>
          <w:color w:val="000000"/>
          <w:sz w:val="24"/>
          <w:szCs w:val="24"/>
          <w:lang w:val="pl-PL"/>
        </w:rPr>
        <w:br/>
      </w:r>
      <w:r w:rsidRPr="009938EE">
        <w:rPr>
          <w:rFonts w:cstheme="minorHAnsi"/>
          <w:color w:val="000000"/>
          <w:spacing w:val="-2"/>
          <w:sz w:val="24"/>
          <w:szCs w:val="24"/>
          <w:lang w:val="pl-PL"/>
        </w:rPr>
        <w:t>Regulamin obowiązuje od 3 stycznia 2024 r.</w:t>
      </w:r>
    </w:p>
    <w:p w14:paraId="5C412E33" w14:textId="77777777" w:rsidR="0074436A" w:rsidRPr="009938EE" w:rsidRDefault="0074436A">
      <w:pPr>
        <w:spacing w:before="288" w:line="360" w:lineRule="auto"/>
        <w:rPr>
          <w:rFonts w:cstheme="minorHAnsi"/>
          <w:b/>
          <w:color w:val="000000"/>
          <w:sz w:val="24"/>
          <w:szCs w:val="24"/>
          <w:lang w:val="pl-PL"/>
        </w:rPr>
      </w:pPr>
    </w:p>
    <w:p w14:paraId="4B96368A" w14:textId="77777777" w:rsidR="0074436A" w:rsidRPr="009938EE" w:rsidRDefault="00647B1E">
      <w:pPr>
        <w:pStyle w:val="Akapitzlist"/>
        <w:numPr>
          <w:ilvl w:val="0"/>
          <w:numId w:val="14"/>
        </w:numPr>
        <w:tabs>
          <w:tab w:val="decimal" w:pos="720"/>
        </w:tabs>
        <w:spacing w:line="600" w:lineRule="auto"/>
        <w:rPr>
          <w:rFonts w:cstheme="minorHAnsi"/>
          <w:color w:val="000000"/>
          <w:spacing w:val="-3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3"/>
          <w:sz w:val="24"/>
          <w:szCs w:val="24"/>
          <w:lang w:val="pl-PL"/>
        </w:rPr>
        <w:t>Przewodniczący GKRPA w Jednorożcu</w:t>
      </w:r>
    </w:p>
    <w:p w14:paraId="5CB73388" w14:textId="77777777" w:rsidR="0074436A" w:rsidRPr="009938EE" w:rsidRDefault="00647B1E">
      <w:pPr>
        <w:numPr>
          <w:ilvl w:val="0"/>
          <w:numId w:val="14"/>
        </w:numPr>
        <w:tabs>
          <w:tab w:val="decimal" w:pos="360"/>
          <w:tab w:val="decimal" w:pos="720"/>
        </w:tabs>
        <w:spacing w:line="600" w:lineRule="auto"/>
        <w:rPr>
          <w:rFonts w:cstheme="minorHAnsi"/>
          <w:color w:val="000000"/>
          <w:spacing w:val="-4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4"/>
          <w:sz w:val="24"/>
          <w:szCs w:val="24"/>
          <w:lang w:val="pl-PL"/>
        </w:rPr>
        <w:t xml:space="preserve">Sekretarz GKRPA w Jednorożcu </w:t>
      </w:r>
    </w:p>
    <w:p w14:paraId="7B40DBB8" w14:textId="77777777" w:rsidR="0074436A" w:rsidRPr="009938EE" w:rsidRDefault="00647B1E">
      <w:pPr>
        <w:pStyle w:val="Akapitzlist"/>
        <w:numPr>
          <w:ilvl w:val="0"/>
          <w:numId w:val="14"/>
        </w:numPr>
        <w:tabs>
          <w:tab w:val="decimal" w:pos="720"/>
        </w:tabs>
        <w:spacing w:line="600" w:lineRule="auto"/>
        <w:rPr>
          <w:rFonts w:cstheme="minorHAnsi"/>
          <w:color w:val="000000"/>
          <w:spacing w:val="-3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3"/>
          <w:sz w:val="24"/>
          <w:szCs w:val="24"/>
          <w:lang w:val="pl-PL"/>
        </w:rPr>
        <w:t>Członek GKRPA w Jednorożcu</w:t>
      </w:r>
    </w:p>
    <w:p w14:paraId="023A1098" w14:textId="77777777" w:rsidR="0074436A" w:rsidRPr="009938EE" w:rsidRDefault="00647B1E">
      <w:pPr>
        <w:pStyle w:val="Akapitzlist"/>
        <w:numPr>
          <w:ilvl w:val="0"/>
          <w:numId w:val="14"/>
        </w:numPr>
        <w:tabs>
          <w:tab w:val="decimal" w:pos="720"/>
        </w:tabs>
        <w:spacing w:line="600" w:lineRule="auto"/>
        <w:rPr>
          <w:rFonts w:cstheme="minorHAnsi"/>
          <w:color w:val="000000"/>
          <w:spacing w:val="-3"/>
          <w:sz w:val="24"/>
          <w:szCs w:val="24"/>
          <w:lang w:val="pl-PL"/>
        </w:rPr>
      </w:pPr>
      <w:r w:rsidRPr="009938EE">
        <w:rPr>
          <w:rFonts w:cstheme="minorHAnsi"/>
          <w:color w:val="000000"/>
          <w:spacing w:val="-3"/>
          <w:sz w:val="24"/>
          <w:szCs w:val="24"/>
          <w:lang w:val="pl-PL"/>
        </w:rPr>
        <w:t>Członek GKRPA w Jednorożcu</w:t>
      </w:r>
    </w:p>
    <w:sectPr w:rsidR="0074436A" w:rsidRPr="009938EE">
      <w:footerReference w:type="even" r:id="rId15"/>
      <w:footerReference w:type="default" r:id="rId16"/>
      <w:footerReference w:type="first" r:id="rId17"/>
      <w:pgSz w:w="11906" w:h="16838"/>
      <w:pgMar w:top="1135" w:right="1019" w:bottom="872" w:left="1079" w:header="0" w:footer="72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EB25" w14:textId="77777777" w:rsidR="00647B1E" w:rsidRDefault="00647B1E">
      <w:r>
        <w:separator/>
      </w:r>
    </w:p>
  </w:endnote>
  <w:endnote w:type="continuationSeparator" w:id="0">
    <w:p w14:paraId="5DF1EFF5" w14:textId="77777777" w:rsidR="00647B1E" w:rsidRDefault="0064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00CF" w14:textId="77777777" w:rsidR="0074436A" w:rsidRDefault="007443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538492"/>
      <w:docPartObj>
        <w:docPartGallery w:val="Page Numbers (Bottom of Page)"/>
        <w:docPartUnique/>
      </w:docPartObj>
    </w:sdtPr>
    <w:sdtEndPr/>
    <w:sdtContent>
      <w:p w14:paraId="249E48C2" w14:textId="77777777" w:rsidR="0074436A" w:rsidRDefault="00647B1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  <w:p w14:paraId="6759F31F" w14:textId="77777777" w:rsidR="0074436A" w:rsidRDefault="00647B1E">
        <w:pPr>
          <w:pStyle w:val="Stopk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8834" w14:textId="77777777" w:rsidR="0074436A" w:rsidRDefault="0074436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0514" w14:textId="77777777" w:rsidR="0074436A" w:rsidRDefault="0074436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9427833"/>
      <w:docPartObj>
        <w:docPartGallery w:val="Page Numbers (Bottom of Page)"/>
        <w:docPartUnique/>
      </w:docPartObj>
    </w:sdtPr>
    <w:sdtEndPr/>
    <w:sdtContent>
      <w:p w14:paraId="4C04D548" w14:textId="77777777" w:rsidR="0074436A" w:rsidRDefault="00647B1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  <w:p w14:paraId="7076F88E" w14:textId="77777777" w:rsidR="0074436A" w:rsidRDefault="00647B1E">
        <w:pPr>
          <w:pStyle w:val="Stopka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869904"/>
      <w:docPartObj>
        <w:docPartGallery w:val="Page Numbers (Bottom of Page)"/>
        <w:docPartUnique/>
      </w:docPartObj>
    </w:sdtPr>
    <w:sdtEndPr/>
    <w:sdtContent>
      <w:p w14:paraId="3590123D" w14:textId="77777777" w:rsidR="0074436A" w:rsidRDefault="00647B1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  <w:p w14:paraId="73188AEB" w14:textId="77777777" w:rsidR="0074436A" w:rsidRDefault="00647B1E">
        <w:pPr>
          <w:pStyle w:val="Stopka"/>
        </w:pP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76B0" w14:textId="77777777" w:rsidR="0074436A" w:rsidRDefault="0074436A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710386"/>
      <w:docPartObj>
        <w:docPartGallery w:val="Page Numbers (Bottom of Page)"/>
        <w:docPartUnique/>
      </w:docPartObj>
    </w:sdtPr>
    <w:sdtEndPr/>
    <w:sdtContent>
      <w:p w14:paraId="66DA8FFA" w14:textId="77777777" w:rsidR="0074436A" w:rsidRDefault="00647B1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  <w:p w14:paraId="69D25E8E" w14:textId="77777777" w:rsidR="0074436A" w:rsidRDefault="00647B1E">
        <w:pPr>
          <w:pStyle w:val="Stopka"/>
        </w:pP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222719"/>
      <w:docPartObj>
        <w:docPartGallery w:val="Page Numbers (Bottom of Page)"/>
        <w:docPartUnique/>
      </w:docPartObj>
    </w:sdtPr>
    <w:sdtEndPr/>
    <w:sdtContent>
      <w:p w14:paraId="14B4F051" w14:textId="77777777" w:rsidR="0074436A" w:rsidRDefault="00647B1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  <w:p w14:paraId="7C740EB1" w14:textId="77777777" w:rsidR="0074436A" w:rsidRDefault="00647B1E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34FF" w14:textId="77777777" w:rsidR="00647B1E" w:rsidRDefault="00647B1E">
      <w:r>
        <w:separator/>
      </w:r>
    </w:p>
  </w:footnote>
  <w:footnote w:type="continuationSeparator" w:id="0">
    <w:p w14:paraId="7E6E43BC" w14:textId="77777777" w:rsidR="00647B1E" w:rsidRDefault="00647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21B3"/>
    <w:multiLevelType w:val="multilevel"/>
    <w:tmpl w:val="07C44990"/>
    <w:lvl w:ilvl="0">
      <w:start w:val="1"/>
      <w:numFmt w:val="bullet"/>
      <w:lvlText w:val=""/>
      <w:lvlJc w:val="left"/>
      <w:pPr>
        <w:tabs>
          <w:tab w:val="num" w:pos="360"/>
        </w:tabs>
        <w:ind w:left="720" w:firstLine="0"/>
      </w:pPr>
      <w:rPr>
        <w:rFonts w:ascii="Symbol" w:hAnsi="Symbol" w:cs="Symbol" w:hint="default"/>
        <w:strike w:val="0"/>
        <w:dstrike w:val="0"/>
        <w:color w:val="000000"/>
        <w:spacing w:val="-9"/>
        <w:w w:val="105"/>
        <w:position w:val="0"/>
        <w:sz w:val="24"/>
        <w:vertAlign w:val="baseline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15AD4"/>
    <w:multiLevelType w:val="hybridMultilevel"/>
    <w:tmpl w:val="6BCCDBF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E5F1151"/>
    <w:multiLevelType w:val="multilevel"/>
    <w:tmpl w:val="187E0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BF4303"/>
    <w:multiLevelType w:val="multilevel"/>
    <w:tmpl w:val="15DCDA04"/>
    <w:lvl w:ilvl="0">
      <w:start w:val="1"/>
      <w:numFmt w:val="bullet"/>
      <w:lvlText w:val=""/>
      <w:lvlJc w:val="left"/>
      <w:pPr>
        <w:tabs>
          <w:tab w:val="num" w:pos="360"/>
        </w:tabs>
        <w:ind w:left="720" w:firstLine="0"/>
      </w:pPr>
      <w:rPr>
        <w:rFonts w:ascii="Symbol" w:hAnsi="Symbol" w:cs="Symbol" w:hint="default"/>
        <w:strike w:val="0"/>
        <w:dstrike w:val="0"/>
        <w:color w:val="000000"/>
        <w:spacing w:val="-4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3666B0"/>
    <w:multiLevelType w:val="multilevel"/>
    <w:tmpl w:val="5FB03FDC"/>
    <w:lvl w:ilvl="0">
      <w:start w:val="1"/>
      <w:numFmt w:val="bullet"/>
      <w:lvlText w:val=""/>
      <w:lvlJc w:val="left"/>
      <w:pPr>
        <w:tabs>
          <w:tab w:val="num" w:pos="360"/>
        </w:tabs>
        <w:ind w:left="720" w:firstLine="0"/>
      </w:pPr>
      <w:rPr>
        <w:rFonts w:ascii="Symbol" w:hAnsi="Symbol" w:cs="Symbol" w:hint="default"/>
        <w:strike w:val="0"/>
        <w:dstrike w:val="0"/>
        <w:color w:val="000000"/>
        <w:spacing w:val="-9"/>
        <w:w w:val="105"/>
        <w:position w:val="0"/>
        <w:sz w:val="24"/>
        <w:vertAlign w:val="baseline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4A04A2E"/>
    <w:multiLevelType w:val="multilevel"/>
    <w:tmpl w:val="17569DFE"/>
    <w:lvl w:ilvl="0">
      <w:start w:val="1"/>
      <w:numFmt w:val="bullet"/>
      <w:lvlText w:val=""/>
      <w:lvlJc w:val="left"/>
      <w:pPr>
        <w:tabs>
          <w:tab w:val="num" w:pos="360"/>
        </w:tabs>
        <w:ind w:left="720" w:firstLine="0"/>
      </w:pPr>
      <w:rPr>
        <w:rFonts w:ascii="Symbol" w:hAnsi="Symbol" w:cs="Symbol" w:hint="default"/>
        <w:strike w:val="0"/>
        <w:dstrike w:val="0"/>
        <w:color w:val="000000"/>
        <w:spacing w:val="-9"/>
        <w:w w:val="105"/>
        <w:position w:val="0"/>
        <w:sz w:val="24"/>
        <w:vertAlign w:val="baseline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9B421D2"/>
    <w:multiLevelType w:val="multilevel"/>
    <w:tmpl w:val="49F82422"/>
    <w:lvl w:ilvl="0">
      <w:start w:val="1"/>
      <w:numFmt w:val="lowerLetter"/>
      <w:lvlText w:val="%1."/>
      <w:lvlJc w:val="left"/>
      <w:pPr>
        <w:tabs>
          <w:tab w:val="num" w:pos="360"/>
        </w:tabs>
        <w:ind w:left="720" w:firstLine="0"/>
      </w:pPr>
      <w:rPr>
        <w:strike w:val="0"/>
        <w:dstrike w:val="0"/>
        <w:color w:val="000000"/>
        <w:spacing w:val="-1"/>
        <w:w w:val="105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21C5E0F"/>
    <w:multiLevelType w:val="multilevel"/>
    <w:tmpl w:val="4C502578"/>
    <w:lvl w:ilvl="0">
      <w:start w:val="1"/>
      <w:numFmt w:val="bullet"/>
      <w:lvlText w:val=""/>
      <w:lvlJc w:val="left"/>
      <w:pPr>
        <w:tabs>
          <w:tab w:val="num" w:pos="360"/>
        </w:tabs>
        <w:ind w:left="720" w:firstLine="0"/>
      </w:pPr>
      <w:rPr>
        <w:rFonts w:ascii="Symbol" w:hAnsi="Symbol" w:cs="Symbol" w:hint="default"/>
        <w:strike w:val="0"/>
        <w:dstrike w:val="0"/>
        <w:color w:val="000000"/>
        <w:spacing w:val="-9"/>
        <w:w w:val="105"/>
        <w:position w:val="0"/>
        <w:sz w:val="24"/>
        <w:vertAlign w:val="baseline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39031C1"/>
    <w:multiLevelType w:val="multilevel"/>
    <w:tmpl w:val="D5BAD57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588B02E9"/>
    <w:multiLevelType w:val="multilevel"/>
    <w:tmpl w:val="96281C62"/>
    <w:lvl w:ilvl="0">
      <w:start w:val="1"/>
      <w:numFmt w:val="bullet"/>
      <w:lvlText w:val=""/>
      <w:lvlJc w:val="left"/>
      <w:pPr>
        <w:tabs>
          <w:tab w:val="num" w:pos="360"/>
        </w:tabs>
        <w:ind w:left="720" w:firstLine="0"/>
      </w:pPr>
      <w:rPr>
        <w:rFonts w:ascii="Symbol" w:hAnsi="Symbol" w:cs="Symbol" w:hint="default"/>
        <w:strike w:val="0"/>
        <w:dstrike w:val="0"/>
        <w:color w:val="000000"/>
        <w:spacing w:val="-9"/>
        <w:w w:val="105"/>
        <w:position w:val="0"/>
        <w:sz w:val="24"/>
        <w:vertAlign w:val="baseline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C271690"/>
    <w:multiLevelType w:val="multilevel"/>
    <w:tmpl w:val="A3186C18"/>
    <w:lvl w:ilvl="0">
      <w:start w:val="1"/>
      <w:numFmt w:val="bullet"/>
      <w:lvlText w:val=""/>
      <w:lvlJc w:val="left"/>
      <w:pPr>
        <w:tabs>
          <w:tab w:val="num" w:pos="360"/>
        </w:tabs>
        <w:ind w:left="720" w:firstLine="0"/>
      </w:pPr>
      <w:rPr>
        <w:rFonts w:ascii="Symbol" w:hAnsi="Symbol" w:cs="Symbol" w:hint="default"/>
        <w:strike w:val="0"/>
        <w:dstrike w:val="0"/>
        <w:color w:val="000000"/>
        <w:spacing w:val="-9"/>
        <w:w w:val="105"/>
        <w:position w:val="0"/>
        <w:sz w:val="24"/>
        <w:vertAlign w:val="baseline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C8D5DB9"/>
    <w:multiLevelType w:val="multilevel"/>
    <w:tmpl w:val="8F041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0056049"/>
    <w:multiLevelType w:val="multilevel"/>
    <w:tmpl w:val="1E3660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ED6EC3"/>
    <w:multiLevelType w:val="multilevel"/>
    <w:tmpl w:val="1EDEA2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DE65F33"/>
    <w:multiLevelType w:val="multilevel"/>
    <w:tmpl w:val="070CD7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0F24CDD"/>
    <w:multiLevelType w:val="multilevel"/>
    <w:tmpl w:val="F00A79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29379416">
    <w:abstractNumId w:val="3"/>
  </w:num>
  <w:num w:numId="2" w16cid:durableId="1981617999">
    <w:abstractNumId w:val="6"/>
  </w:num>
  <w:num w:numId="3" w16cid:durableId="837043054">
    <w:abstractNumId w:val="8"/>
  </w:num>
  <w:num w:numId="4" w16cid:durableId="1444112899">
    <w:abstractNumId w:val="2"/>
  </w:num>
  <w:num w:numId="5" w16cid:durableId="386075257">
    <w:abstractNumId w:val="9"/>
  </w:num>
  <w:num w:numId="6" w16cid:durableId="1461536153">
    <w:abstractNumId w:val="10"/>
  </w:num>
  <w:num w:numId="7" w16cid:durableId="1479885461">
    <w:abstractNumId w:val="0"/>
  </w:num>
  <w:num w:numId="8" w16cid:durableId="1550721658">
    <w:abstractNumId w:val="5"/>
  </w:num>
  <w:num w:numId="9" w16cid:durableId="848107869">
    <w:abstractNumId w:val="13"/>
  </w:num>
  <w:num w:numId="10" w16cid:durableId="993337993">
    <w:abstractNumId w:val="15"/>
  </w:num>
  <w:num w:numId="11" w16cid:durableId="369497391">
    <w:abstractNumId w:val="7"/>
  </w:num>
  <w:num w:numId="12" w16cid:durableId="577398088">
    <w:abstractNumId w:val="4"/>
  </w:num>
  <w:num w:numId="13" w16cid:durableId="508836986">
    <w:abstractNumId w:val="12"/>
  </w:num>
  <w:num w:numId="14" w16cid:durableId="233468112">
    <w:abstractNumId w:val="11"/>
  </w:num>
  <w:num w:numId="15" w16cid:durableId="1503932420">
    <w:abstractNumId w:val="14"/>
  </w:num>
  <w:num w:numId="16" w16cid:durableId="147366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36A"/>
    <w:rsid w:val="001074F9"/>
    <w:rsid w:val="00647B1E"/>
    <w:rsid w:val="0074436A"/>
    <w:rsid w:val="009938EE"/>
    <w:rsid w:val="00E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240320"/>
  <w15:docId w15:val="{7C16E77D-DB4F-46B8-8597-6ABBEB39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C7599"/>
  </w:style>
  <w:style w:type="character" w:customStyle="1" w:styleId="StopkaZnak">
    <w:name w:val="Stopka Znak"/>
    <w:basedOn w:val="Domylnaczcionkaakapitu"/>
    <w:link w:val="Stopka"/>
    <w:uiPriority w:val="99"/>
    <w:qFormat/>
    <w:rsid w:val="00BC7599"/>
  </w:style>
  <w:style w:type="paragraph" w:styleId="Nagwek">
    <w:name w:val="header"/>
    <w:basedOn w:val="Normalny"/>
    <w:next w:val="Tekstpodstawowy"/>
    <w:link w:val="NagwekZnak"/>
    <w:uiPriority w:val="99"/>
    <w:unhideWhenUsed/>
    <w:rsid w:val="00BC75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C75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72310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numbering" w:customStyle="1" w:styleId="Biecalista1">
    <w:name w:val="Bieżąca lista1"/>
    <w:uiPriority w:val="99"/>
    <w:qFormat/>
    <w:rsid w:val="0046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C4409-E71F-40BB-B900-B264B685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1621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Paulina Gołota</cp:lastModifiedBy>
  <cp:revision>70</cp:revision>
  <dcterms:created xsi:type="dcterms:W3CDTF">2023-11-22T10:46:00Z</dcterms:created>
  <dcterms:modified xsi:type="dcterms:W3CDTF">2024-03-10T14:06:00Z</dcterms:modified>
  <dc:language>pl-PL</dc:language>
</cp:coreProperties>
</file>